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55" w:rsidRDefault="00A76C55" w:rsidP="007D5A13">
      <w:pPr>
        <w:ind w:right="49"/>
        <w:jc w:val="center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գանձապետական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պարտատոմսերի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թողարկման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հետգնման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սկզբունքները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7D5A13">
        <w:rPr>
          <w:rFonts w:ascii="GHEA Grapalat" w:hAnsi="GHEA Grapalat"/>
          <w:sz w:val="24"/>
          <w:szCs w:val="24"/>
        </w:rPr>
        <w:t xml:space="preserve">և 2018 </w:t>
      </w:r>
      <w:proofErr w:type="spellStart"/>
      <w:r w:rsidR="007D5A13">
        <w:rPr>
          <w:rFonts w:ascii="GHEA Grapalat" w:hAnsi="GHEA Grapalat"/>
          <w:sz w:val="24"/>
          <w:szCs w:val="24"/>
        </w:rPr>
        <w:t>թվականի</w:t>
      </w:r>
      <w:proofErr w:type="spellEnd"/>
      <w:r w:rsidR="007D5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A13">
        <w:rPr>
          <w:rFonts w:ascii="GHEA Grapalat" w:hAnsi="GHEA Grapalat"/>
          <w:sz w:val="24"/>
          <w:szCs w:val="24"/>
        </w:rPr>
        <w:t>տեղաբաշխման</w:t>
      </w:r>
      <w:proofErr w:type="spellEnd"/>
      <w:r w:rsidR="007D5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A13">
        <w:rPr>
          <w:rFonts w:ascii="GHEA Grapalat" w:hAnsi="GHEA Grapalat"/>
          <w:sz w:val="24"/>
          <w:szCs w:val="24"/>
        </w:rPr>
        <w:t>աճուրդների</w:t>
      </w:r>
      <w:proofErr w:type="spellEnd"/>
      <w:r w:rsidR="007D5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5A13">
        <w:rPr>
          <w:rFonts w:ascii="GHEA Grapalat" w:hAnsi="GHEA Grapalat"/>
          <w:sz w:val="24"/>
          <w:szCs w:val="24"/>
        </w:rPr>
        <w:t>օրացույցը</w:t>
      </w:r>
      <w:proofErr w:type="spellEnd"/>
    </w:p>
    <w:p w:rsidR="00A76C55" w:rsidRDefault="00A76C55" w:rsidP="007D5A13">
      <w:pPr>
        <w:ind w:right="49" w:firstLine="567"/>
        <w:jc w:val="both"/>
        <w:rPr>
          <w:rFonts w:ascii="GHEA Grapalat" w:hAnsi="GHEA Grapalat"/>
          <w:sz w:val="24"/>
          <w:szCs w:val="24"/>
        </w:rPr>
      </w:pPr>
    </w:p>
    <w:p w:rsidR="00A76C55" w:rsidRDefault="00A76C55" w:rsidP="007D5A13">
      <w:pPr>
        <w:pStyle w:val="ListParagraph"/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Յուրաքանչյուր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տարվա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ապրիլի</w:t>
      </w:r>
      <w:proofErr w:type="spellEnd"/>
      <w:r>
        <w:rPr>
          <w:rFonts w:ascii="GHEA Grapalat" w:hAnsi="GHEA Grapalat"/>
          <w:sz w:val="24"/>
          <w:szCs w:val="24"/>
        </w:rPr>
        <w:t xml:space="preserve"> 29-ին </w:t>
      </w:r>
      <w:proofErr w:type="spellStart"/>
      <w:r>
        <w:rPr>
          <w:rFonts w:ascii="GHEA Grapalat" w:hAnsi="GHEA Grapalat"/>
          <w:sz w:val="24"/>
          <w:szCs w:val="24"/>
        </w:rPr>
        <w:t>թողարկվում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3 և 5 </w:t>
      </w:r>
      <w:proofErr w:type="spellStart"/>
      <w:r>
        <w:rPr>
          <w:rFonts w:ascii="GHEA Grapalat" w:hAnsi="GHEA Grapalat"/>
          <w:sz w:val="24"/>
          <w:szCs w:val="24"/>
        </w:rPr>
        <w:t>տարի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ժամկետայնությամբ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գանձապետական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միջնաժամկետ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պարտատոմսեր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A76C55" w:rsidRDefault="00A76C55" w:rsidP="007D5A13">
      <w:pPr>
        <w:pStyle w:val="ListParagraph"/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Որպես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յուրաքանչյուր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տարվա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հոկտեմբերի</w:t>
      </w:r>
      <w:proofErr w:type="spellEnd"/>
      <w:r>
        <w:rPr>
          <w:rFonts w:ascii="GHEA Grapalat" w:hAnsi="GHEA Grapalat"/>
          <w:sz w:val="24"/>
          <w:szCs w:val="24"/>
        </w:rPr>
        <w:t xml:space="preserve"> 29-ին </w:t>
      </w:r>
      <w:proofErr w:type="spellStart"/>
      <w:r>
        <w:rPr>
          <w:rFonts w:ascii="GHEA Grapalat" w:hAnsi="GHEA Grapalat"/>
          <w:sz w:val="24"/>
          <w:szCs w:val="24"/>
        </w:rPr>
        <w:t>թողարկվում</w:t>
      </w:r>
      <w:proofErr w:type="spellEnd"/>
      <w:r>
        <w:rPr>
          <w:rFonts w:ascii="GHEA Grapalat" w:hAnsi="GHEA Grapalat"/>
          <w:sz w:val="24"/>
          <w:szCs w:val="24"/>
        </w:rPr>
        <w:t xml:space="preserve"> է 10 </w:t>
      </w:r>
      <w:proofErr w:type="spellStart"/>
      <w:r>
        <w:rPr>
          <w:rFonts w:ascii="GHEA Grapalat" w:hAnsi="GHEA Grapalat"/>
          <w:sz w:val="24"/>
          <w:szCs w:val="24"/>
        </w:rPr>
        <w:t>տարի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ժամկետայնությամբ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գանձապետական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երկարաժամկետ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պարտատոմսեր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F44488" w:rsidRDefault="00F44488" w:rsidP="007D5A13">
      <w:pPr>
        <w:pStyle w:val="ListParagraph"/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Որպես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յուրաքանչյուր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զույգ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տարվա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հոկտեմբերի</w:t>
      </w:r>
      <w:proofErr w:type="spellEnd"/>
      <w:r>
        <w:rPr>
          <w:rFonts w:ascii="GHEA Grapalat" w:hAnsi="GHEA Grapalat"/>
          <w:sz w:val="24"/>
          <w:szCs w:val="24"/>
        </w:rPr>
        <w:t xml:space="preserve"> 29-ին </w:t>
      </w:r>
      <w:proofErr w:type="spellStart"/>
      <w:r>
        <w:rPr>
          <w:rFonts w:ascii="GHEA Grapalat" w:hAnsi="GHEA Grapalat"/>
          <w:sz w:val="24"/>
          <w:szCs w:val="24"/>
        </w:rPr>
        <w:t>թողարկվում</w:t>
      </w:r>
      <w:proofErr w:type="spellEnd"/>
      <w:r>
        <w:rPr>
          <w:rFonts w:ascii="GHEA Grapalat" w:hAnsi="GHEA Grapalat"/>
          <w:sz w:val="24"/>
          <w:szCs w:val="24"/>
        </w:rPr>
        <w:t xml:space="preserve"> է 30 </w:t>
      </w:r>
      <w:proofErr w:type="spellStart"/>
      <w:r>
        <w:rPr>
          <w:rFonts w:ascii="GHEA Grapalat" w:hAnsi="GHEA Grapalat"/>
          <w:sz w:val="24"/>
          <w:szCs w:val="24"/>
        </w:rPr>
        <w:t>տարի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ժամկետայնությամբ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գանձապետական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երկարաժամկետ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պարտատոմսեր</w:t>
      </w:r>
      <w:proofErr w:type="spellEnd"/>
      <w:r>
        <w:rPr>
          <w:rFonts w:ascii="GHEA Grapalat" w:hAnsi="GHEA Grapalat"/>
          <w:sz w:val="24"/>
          <w:szCs w:val="24"/>
        </w:rPr>
        <w:t xml:space="preserve">:   2018 </w:t>
      </w:r>
      <w:proofErr w:type="spellStart"/>
      <w:r>
        <w:rPr>
          <w:rFonts w:ascii="GHEA Grapalat" w:hAnsi="GHEA Grapalat"/>
          <w:sz w:val="24"/>
          <w:szCs w:val="24"/>
        </w:rPr>
        <w:t>թվականին</w:t>
      </w:r>
      <w:proofErr w:type="spellEnd"/>
      <w:r>
        <w:rPr>
          <w:rFonts w:ascii="GHEA Grapalat" w:hAnsi="GHEA Grapalat"/>
          <w:sz w:val="24"/>
          <w:szCs w:val="24"/>
        </w:rPr>
        <w:t xml:space="preserve"> 30 </w:t>
      </w:r>
      <w:proofErr w:type="spellStart"/>
      <w:r>
        <w:rPr>
          <w:rFonts w:ascii="GHEA Grapalat" w:hAnsi="GHEA Grapalat"/>
          <w:sz w:val="24"/>
          <w:szCs w:val="24"/>
        </w:rPr>
        <w:t>տարի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ժամկետայնությամբ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գանձապետական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երկարաժամկետ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պարտատոմսերի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թողարկում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A76C55" w:rsidRDefault="00A76C55" w:rsidP="007D5A13">
      <w:pPr>
        <w:pStyle w:val="ListParagraph"/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A04626">
        <w:rPr>
          <w:rFonts w:ascii="GHEA Grapalat" w:hAnsi="GHEA Grapalat"/>
          <w:sz w:val="24"/>
          <w:szCs w:val="24"/>
        </w:rPr>
        <w:t>Յուրաքանչյուր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երկու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ամ</w:t>
      </w:r>
      <w:r>
        <w:rPr>
          <w:rFonts w:ascii="GHEA Grapalat" w:hAnsi="GHEA Grapalat"/>
          <w:sz w:val="24"/>
          <w:szCs w:val="24"/>
        </w:rPr>
        <w:t>իսն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առնվազն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մեկ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անգամ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A04626">
        <w:rPr>
          <w:rFonts w:ascii="GHEA Grapalat" w:hAnsi="GHEA Grapalat"/>
          <w:sz w:val="24"/>
          <w:szCs w:val="24"/>
        </w:rPr>
        <w:t>52, 39, 26</w:t>
      </w:r>
      <w:r>
        <w:rPr>
          <w:rFonts w:ascii="GHEA Grapalat" w:hAnsi="GHEA Grapalat"/>
          <w:sz w:val="24"/>
          <w:szCs w:val="24"/>
        </w:rPr>
        <w:t xml:space="preserve"> և</w:t>
      </w:r>
      <w:r w:rsidRPr="00A04626">
        <w:rPr>
          <w:rFonts w:ascii="GHEA Grapalat" w:hAnsi="GHEA Grapalat"/>
          <w:sz w:val="24"/>
          <w:szCs w:val="24"/>
        </w:rPr>
        <w:t xml:space="preserve"> 13 </w:t>
      </w:r>
      <w:proofErr w:type="spellStart"/>
      <w:r w:rsidRPr="00A04626">
        <w:rPr>
          <w:rFonts w:ascii="GHEA Grapalat" w:hAnsi="GHEA Grapalat"/>
          <w:sz w:val="24"/>
          <w:szCs w:val="24"/>
        </w:rPr>
        <w:t>շաբաթ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մարման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ժամկետ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ունեցող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պետական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գանձապետական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կարճաժամկետ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պարտատոմսեր</w:t>
      </w:r>
      <w:r>
        <w:rPr>
          <w:rFonts w:ascii="GHEA Grapalat" w:hAnsi="GHEA Grapalat"/>
          <w:sz w:val="24"/>
          <w:szCs w:val="24"/>
        </w:rPr>
        <w:t>ի</w:t>
      </w:r>
      <w:proofErr w:type="spellEnd"/>
      <w:r w:rsidRPr="00175C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տեղաբաշխմ</w:t>
      </w:r>
      <w:r>
        <w:rPr>
          <w:rFonts w:ascii="GHEA Grapalat" w:hAnsi="GHEA Grapalat"/>
          <w:sz w:val="24"/>
          <w:szCs w:val="24"/>
        </w:rPr>
        <w:t>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աճուրդներ</w:t>
      </w:r>
      <w:proofErr w:type="spellEnd"/>
      <w:r w:rsidRPr="00A04626">
        <w:rPr>
          <w:rFonts w:ascii="GHEA Grapalat" w:hAnsi="GHEA Grapalat"/>
          <w:sz w:val="24"/>
          <w:szCs w:val="24"/>
        </w:rPr>
        <w:t>:</w:t>
      </w:r>
    </w:p>
    <w:p w:rsidR="00A76C55" w:rsidRDefault="00A76C55" w:rsidP="007D5A13">
      <w:pPr>
        <w:pStyle w:val="ListParagraph"/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A04626">
        <w:rPr>
          <w:rFonts w:ascii="GHEA Grapalat" w:hAnsi="GHEA Grapalat"/>
          <w:sz w:val="24"/>
          <w:szCs w:val="24"/>
        </w:rPr>
        <w:t>Կարող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են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նաև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պետական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գանձապետական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կարճաժամկետ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պարտատոմսեր</w:t>
      </w:r>
      <w:r>
        <w:rPr>
          <w:rFonts w:ascii="GHEA Grapalat" w:hAnsi="GHEA Grapalat"/>
          <w:sz w:val="24"/>
          <w:szCs w:val="24"/>
        </w:rPr>
        <w:t>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լրացուցիչ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թողարկումներ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04626">
        <w:rPr>
          <w:rFonts w:ascii="GHEA Grapalat" w:hAnsi="GHEA Grapalat"/>
          <w:sz w:val="24"/>
          <w:szCs w:val="24"/>
        </w:rPr>
        <w:t>ընդ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որում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մինչև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3 </w:t>
      </w:r>
      <w:proofErr w:type="spellStart"/>
      <w:r w:rsidRPr="00A04626">
        <w:rPr>
          <w:rFonts w:ascii="GHEA Grapalat" w:hAnsi="GHEA Grapalat"/>
          <w:sz w:val="24"/>
          <w:szCs w:val="24"/>
        </w:rPr>
        <w:t>շաբաթ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մարման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ժամկետայնությամբ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թողարկումներն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են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կանխիկ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հոսքերի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նպատակով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04626">
        <w:rPr>
          <w:rFonts w:ascii="GHEA Grapalat" w:hAnsi="GHEA Grapalat"/>
          <w:sz w:val="24"/>
          <w:szCs w:val="24"/>
        </w:rPr>
        <w:t>իսկ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3-12 </w:t>
      </w:r>
      <w:proofErr w:type="spellStart"/>
      <w:r w:rsidRPr="00A04626">
        <w:rPr>
          <w:rFonts w:ascii="GHEA Grapalat" w:hAnsi="GHEA Grapalat"/>
          <w:sz w:val="24"/>
          <w:szCs w:val="24"/>
        </w:rPr>
        <w:t>շաբաթ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մարման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ժամկետայնությամբ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թողարկումները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A04626">
        <w:rPr>
          <w:rFonts w:ascii="GHEA Grapalat" w:hAnsi="GHEA Grapalat"/>
          <w:sz w:val="24"/>
          <w:szCs w:val="24"/>
        </w:rPr>
        <w:t>հարկաբյուջետային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A04626">
        <w:rPr>
          <w:rFonts w:ascii="GHEA Grapalat" w:hAnsi="GHEA Grapalat"/>
          <w:sz w:val="24"/>
          <w:szCs w:val="24"/>
        </w:rPr>
        <w:t>դրամավարկային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քաղաքականությունների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626">
        <w:rPr>
          <w:rFonts w:ascii="GHEA Grapalat" w:hAnsi="GHEA Grapalat"/>
          <w:sz w:val="24"/>
          <w:szCs w:val="24"/>
        </w:rPr>
        <w:t>կոորդինացման</w:t>
      </w:r>
      <w:proofErr w:type="spellEnd"/>
      <w:r w:rsidRPr="00A0462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A04626">
        <w:rPr>
          <w:rFonts w:ascii="GHEA Grapalat" w:hAnsi="GHEA Grapalat"/>
          <w:sz w:val="24"/>
          <w:szCs w:val="24"/>
        </w:rPr>
        <w:t>:</w:t>
      </w:r>
    </w:p>
    <w:p w:rsidR="00A76C55" w:rsidRDefault="00A76C55" w:rsidP="007D5A13">
      <w:pPr>
        <w:pStyle w:val="ListParagraph"/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r w:rsidRPr="00C63B90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C63B90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C6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3B90"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Pr="00C6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3B90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C6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3B90">
        <w:rPr>
          <w:rFonts w:ascii="GHEA Grapalat" w:hAnsi="GHEA Grapalat"/>
          <w:sz w:val="24"/>
          <w:szCs w:val="24"/>
        </w:rPr>
        <w:t>թողարկման</w:t>
      </w:r>
      <w:proofErr w:type="spellEnd"/>
      <w:r w:rsidRPr="00C6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3B90">
        <w:rPr>
          <w:rFonts w:ascii="GHEA Grapalat" w:hAnsi="GHEA Grapalat"/>
          <w:sz w:val="24"/>
          <w:szCs w:val="24"/>
        </w:rPr>
        <w:t>պարտատոմսերի</w:t>
      </w:r>
      <w:proofErr w:type="spellEnd"/>
      <w:r w:rsidRPr="00C6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3B90">
        <w:rPr>
          <w:rFonts w:ascii="GHEA Grapalat" w:hAnsi="GHEA Grapalat"/>
          <w:sz w:val="24"/>
          <w:szCs w:val="24"/>
        </w:rPr>
        <w:t>տեղաբաշխման</w:t>
      </w:r>
      <w:proofErr w:type="spellEnd"/>
      <w:r w:rsidRPr="00C6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3B90">
        <w:rPr>
          <w:rFonts w:ascii="GHEA Grapalat" w:hAnsi="GHEA Grapalat"/>
          <w:sz w:val="24"/>
          <w:szCs w:val="24"/>
        </w:rPr>
        <w:t>ժամանակահատվածում</w:t>
      </w:r>
      <w:proofErr w:type="spellEnd"/>
      <w:r w:rsidRPr="00C6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3B90">
        <w:rPr>
          <w:rFonts w:ascii="GHEA Grapalat" w:hAnsi="GHEA Grapalat"/>
          <w:sz w:val="24"/>
          <w:szCs w:val="24"/>
        </w:rPr>
        <w:t>այդ</w:t>
      </w:r>
      <w:proofErr w:type="spellEnd"/>
      <w:r w:rsidRPr="00C6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3B90">
        <w:rPr>
          <w:rFonts w:ascii="GHEA Grapalat" w:hAnsi="GHEA Grapalat"/>
          <w:sz w:val="24"/>
          <w:szCs w:val="24"/>
        </w:rPr>
        <w:t>պարտատոմսերի</w:t>
      </w:r>
      <w:proofErr w:type="spellEnd"/>
      <w:r w:rsidRPr="00C63B90">
        <w:rPr>
          <w:rFonts w:ascii="GHEA Grapalat" w:hAnsi="GHEA Grapalat"/>
          <w:sz w:val="24"/>
          <w:szCs w:val="24"/>
        </w:rPr>
        <w:t xml:space="preserve"> (on</w:t>
      </w:r>
      <w:r>
        <w:rPr>
          <w:rFonts w:ascii="GHEA Grapalat" w:hAnsi="GHEA Grapalat"/>
          <w:sz w:val="24"/>
          <w:szCs w:val="24"/>
        </w:rPr>
        <w:t>-</w:t>
      </w:r>
      <w:r w:rsidRPr="00C63B90">
        <w:rPr>
          <w:rFonts w:ascii="GHEA Grapalat" w:hAnsi="GHEA Grapalat"/>
          <w:sz w:val="24"/>
          <w:szCs w:val="24"/>
        </w:rPr>
        <w:t>the</w:t>
      </w:r>
      <w:r>
        <w:rPr>
          <w:rFonts w:ascii="GHEA Grapalat" w:hAnsi="GHEA Grapalat"/>
          <w:sz w:val="24"/>
          <w:szCs w:val="24"/>
        </w:rPr>
        <w:t>-</w:t>
      </w:r>
      <w:r w:rsidRPr="00C63B90">
        <w:rPr>
          <w:rFonts w:ascii="GHEA Grapalat" w:hAnsi="GHEA Grapalat"/>
          <w:sz w:val="24"/>
          <w:szCs w:val="24"/>
        </w:rPr>
        <w:t xml:space="preserve">run) </w:t>
      </w:r>
      <w:proofErr w:type="spellStart"/>
      <w:r w:rsidRPr="00C63B90">
        <w:rPr>
          <w:rFonts w:ascii="GHEA Grapalat" w:hAnsi="GHEA Grapalat"/>
          <w:sz w:val="24"/>
          <w:szCs w:val="24"/>
        </w:rPr>
        <w:t>հետգնում</w:t>
      </w:r>
      <w:proofErr w:type="spellEnd"/>
      <w:r w:rsidRPr="00C6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3B90">
        <w:rPr>
          <w:rFonts w:ascii="GHEA Grapalat" w:hAnsi="GHEA Grapalat"/>
          <w:sz w:val="24"/>
          <w:szCs w:val="24"/>
        </w:rPr>
        <w:t>չի</w:t>
      </w:r>
      <w:proofErr w:type="spellEnd"/>
      <w:r w:rsidRPr="00C63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3B90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C63B90">
        <w:rPr>
          <w:rFonts w:ascii="GHEA Grapalat" w:hAnsi="GHEA Grapalat"/>
          <w:sz w:val="24"/>
          <w:szCs w:val="24"/>
        </w:rPr>
        <w:t>:</w:t>
      </w:r>
    </w:p>
    <w:p w:rsidR="00A76C55" w:rsidRDefault="00A76C55" w:rsidP="007D5A13">
      <w:pPr>
        <w:pStyle w:val="ListParagraph"/>
        <w:spacing w:line="360" w:lineRule="auto"/>
        <w:ind w:left="0" w:right="49" w:firstLine="567"/>
        <w:jc w:val="both"/>
      </w:pPr>
      <w:r>
        <w:rPr>
          <w:rFonts w:ascii="GHEA Grapalat" w:hAnsi="GHEA Grapalat"/>
          <w:sz w:val="24"/>
          <w:szCs w:val="24"/>
        </w:rPr>
        <w:t xml:space="preserve">2018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ընթացքում</w:t>
      </w:r>
      <w:proofErr w:type="spellEnd"/>
      <w:r w:rsidRPr="00C932E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պարտատոմսերի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հետգնումների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70-80% </w:t>
      </w:r>
      <w:proofErr w:type="spellStart"/>
      <w:r>
        <w:rPr>
          <w:rFonts w:ascii="GHEA Grapalat" w:hAnsi="GHEA Grapalat"/>
          <w:sz w:val="24"/>
          <w:szCs w:val="24"/>
        </w:rPr>
        <w:t>կիրականացվեն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գրաֆիկի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հարթեցման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>
        <w:rPr>
          <w:rFonts w:ascii="GHEA Grapalat" w:hAnsi="GHEA Grapalat"/>
          <w:sz w:val="24"/>
          <w:szCs w:val="24"/>
        </w:rPr>
        <w:t xml:space="preserve"> 20-30%՝ </w:t>
      </w:r>
      <w:proofErr w:type="spellStart"/>
      <w:r w:rsidR="00C146EB">
        <w:rPr>
          <w:rFonts w:ascii="GHEA Grapalat" w:hAnsi="GHEA Grapalat"/>
          <w:sz w:val="24"/>
          <w:szCs w:val="24"/>
        </w:rPr>
        <w:t>պարտատոմսերի</w:t>
      </w:r>
      <w:proofErr w:type="spellEnd"/>
      <w:r w:rsidR="00C146E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իրացվելիություն</w:t>
      </w:r>
      <w:r w:rsidR="009E3B71">
        <w:rPr>
          <w:rFonts w:ascii="GHEA Grapalat" w:hAnsi="GHEA Grapalat"/>
          <w:sz w:val="24"/>
          <w:szCs w:val="24"/>
        </w:rPr>
        <w:t>ը</w:t>
      </w:r>
      <w:proofErr w:type="spellEnd"/>
      <w:r w:rsidR="00BA4C1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4C18" w:rsidRPr="00F44488">
        <w:rPr>
          <w:rFonts w:ascii="GHEA Grapalat" w:hAnsi="GHEA Grapalat"/>
          <w:sz w:val="24"/>
          <w:szCs w:val="24"/>
        </w:rPr>
        <w:t>խթանելու</w:t>
      </w:r>
      <w:proofErr w:type="spellEnd"/>
      <w:r w:rsidRPr="00F444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17D3"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>:</w:t>
      </w:r>
      <w:r>
        <w:br w:type="page"/>
      </w:r>
    </w:p>
    <w:p w:rsidR="00A76C55" w:rsidRDefault="00A76C55" w:rsidP="007D5A13">
      <w:pPr>
        <w:ind w:hanging="567"/>
      </w:pPr>
    </w:p>
    <w:p w:rsidR="00A76C55" w:rsidRDefault="00EE1214" w:rsidP="00EE1214">
      <w:pPr>
        <w:ind w:right="-518" w:hanging="284"/>
        <w:jc w:val="both"/>
      </w:pPr>
      <w:r w:rsidRPr="00EE1214">
        <w:drawing>
          <wp:inline distT="0" distB="0" distL="0" distR="0" wp14:anchorId="1AEA750D" wp14:editId="2F99404D">
            <wp:extent cx="6687403" cy="87345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040" cy="87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C55">
        <w:br w:type="page"/>
      </w:r>
    </w:p>
    <w:p w:rsidR="00301B67" w:rsidRDefault="00301B67" w:rsidP="007D5A13">
      <w:pPr>
        <w:tabs>
          <w:tab w:val="left" w:pos="142"/>
        </w:tabs>
        <w:ind w:firstLine="567"/>
      </w:pPr>
    </w:p>
    <w:p w:rsidR="00A76C55" w:rsidRDefault="00A76C55" w:rsidP="007D5A13">
      <w:pPr>
        <w:pStyle w:val="ListParagraph"/>
        <w:tabs>
          <w:tab w:val="left" w:pos="142"/>
        </w:tabs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գանձապետական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կարճաժամկետ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պարտատոմսերի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տեղաբաշխման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աճուրդները</w:t>
      </w:r>
      <w:proofErr w:type="spellEnd"/>
      <w:r w:rsidR="00343DD2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43DD2">
        <w:rPr>
          <w:rFonts w:ascii="GHEA Grapalat" w:hAnsi="GHEA Grapalat"/>
          <w:sz w:val="24"/>
          <w:szCs w:val="24"/>
        </w:rPr>
        <w:t>որպես</w:t>
      </w:r>
      <w:proofErr w:type="spellEnd"/>
      <w:r w:rsidR="00343D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43DD2">
        <w:rPr>
          <w:rFonts w:ascii="GHEA Grapalat" w:hAnsi="GHEA Grapalat"/>
          <w:sz w:val="24"/>
          <w:szCs w:val="24"/>
        </w:rPr>
        <w:t>կանոն</w:t>
      </w:r>
      <w:proofErr w:type="spellEnd"/>
      <w:r w:rsidR="00343DD2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կազմակերպվում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երկուշաբթի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օրերին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A76C55" w:rsidRDefault="00A76C55" w:rsidP="007D5A13">
      <w:pPr>
        <w:pStyle w:val="ListParagraph"/>
        <w:tabs>
          <w:tab w:val="left" w:pos="142"/>
        </w:tabs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գանձապետական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միջնաժամկետ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երկարաժամկետ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պարտատոմսերի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տեղաբաշխման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աճուրդները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 w:rsidR="00343DD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43DD2">
        <w:rPr>
          <w:rFonts w:ascii="GHEA Grapalat" w:hAnsi="GHEA Grapalat"/>
          <w:sz w:val="24"/>
          <w:szCs w:val="24"/>
        </w:rPr>
        <w:t>որպես</w:t>
      </w:r>
      <w:proofErr w:type="spellEnd"/>
      <w:r w:rsidR="00343D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43DD2">
        <w:rPr>
          <w:rFonts w:ascii="GHEA Grapalat" w:hAnsi="GHEA Grapalat"/>
          <w:sz w:val="24"/>
          <w:szCs w:val="24"/>
        </w:rPr>
        <w:t>կանոն</w:t>
      </w:r>
      <w:proofErr w:type="spellEnd"/>
      <w:r w:rsidR="00343DD2">
        <w:rPr>
          <w:rFonts w:ascii="GHEA Grapalat" w:hAnsi="GHEA Grapalat"/>
          <w:sz w:val="24"/>
          <w:szCs w:val="24"/>
        </w:rPr>
        <w:t>,</w:t>
      </w:r>
      <w:r w:rsidR="00343DD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ամսվա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երրորդ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երեքշաբթի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օրերին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A76C55" w:rsidRDefault="00A76C55" w:rsidP="007D5A13">
      <w:pPr>
        <w:pStyle w:val="ListParagraph"/>
        <w:tabs>
          <w:tab w:val="left" w:pos="142"/>
        </w:tabs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A76C55">
        <w:rPr>
          <w:rFonts w:ascii="GHEA Grapalat" w:hAnsi="GHEA Grapalat"/>
          <w:sz w:val="24"/>
          <w:szCs w:val="24"/>
        </w:rPr>
        <w:t>Եթե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03D7">
        <w:rPr>
          <w:rFonts w:ascii="GHEA Grapalat" w:hAnsi="GHEA Grapalat"/>
          <w:sz w:val="24"/>
          <w:szCs w:val="24"/>
        </w:rPr>
        <w:t>տեղաբաշխման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03D7">
        <w:rPr>
          <w:rFonts w:ascii="GHEA Grapalat" w:hAnsi="GHEA Grapalat"/>
          <w:sz w:val="24"/>
          <w:szCs w:val="24"/>
        </w:rPr>
        <w:t>աճուրդի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03D7">
        <w:rPr>
          <w:rFonts w:ascii="GHEA Grapalat" w:hAnsi="GHEA Grapalat"/>
          <w:sz w:val="24"/>
          <w:szCs w:val="24"/>
        </w:rPr>
        <w:t>օրը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03D7">
        <w:rPr>
          <w:rFonts w:ascii="GHEA Grapalat" w:hAnsi="GHEA Grapalat"/>
          <w:sz w:val="24"/>
          <w:szCs w:val="24"/>
        </w:rPr>
        <w:t>ոչ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03D7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03D7">
        <w:rPr>
          <w:rFonts w:ascii="GHEA Grapalat" w:hAnsi="GHEA Grapalat"/>
          <w:sz w:val="24"/>
          <w:szCs w:val="24"/>
        </w:rPr>
        <w:t>օր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CF03D7">
        <w:rPr>
          <w:rFonts w:ascii="GHEA Grapalat" w:hAnsi="GHEA Grapalat"/>
          <w:sz w:val="24"/>
          <w:szCs w:val="24"/>
        </w:rPr>
        <w:t>ապա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03D7">
        <w:rPr>
          <w:rFonts w:ascii="GHEA Grapalat" w:hAnsi="GHEA Grapalat"/>
          <w:sz w:val="24"/>
          <w:szCs w:val="24"/>
        </w:rPr>
        <w:t>այդ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03D7">
        <w:rPr>
          <w:rFonts w:ascii="GHEA Grapalat" w:hAnsi="GHEA Grapalat"/>
          <w:sz w:val="24"/>
          <w:szCs w:val="24"/>
        </w:rPr>
        <w:t>օրվա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03D7">
        <w:rPr>
          <w:rFonts w:ascii="GHEA Grapalat" w:hAnsi="GHEA Grapalat"/>
          <w:sz w:val="24"/>
          <w:szCs w:val="24"/>
        </w:rPr>
        <w:t>աճուրդն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03D7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F03D7">
        <w:rPr>
          <w:rFonts w:ascii="GHEA Grapalat" w:hAnsi="GHEA Grapalat"/>
          <w:sz w:val="24"/>
          <w:szCs w:val="24"/>
        </w:rPr>
        <w:t>հաջորդ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03D7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CF03D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03D7">
        <w:rPr>
          <w:rFonts w:ascii="GHEA Grapalat" w:hAnsi="GHEA Grapalat"/>
          <w:sz w:val="24"/>
          <w:szCs w:val="24"/>
        </w:rPr>
        <w:t>օրը</w:t>
      </w:r>
      <w:proofErr w:type="spellEnd"/>
      <w:r w:rsidRPr="00CF03D7">
        <w:rPr>
          <w:rFonts w:ascii="GHEA Grapalat" w:hAnsi="GHEA Grapalat"/>
          <w:sz w:val="24"/>
          <w:szCs w:val="24"/>
        </w:rPr>
        <w:t>:</w:t>
      </w:r>
    </w:p>
    <w:p w:rsidR="00A76C55" w:rsidRDefault="00A76C55" w:rsidP="007D5A13">
      <w:pPr>
        <w:pStyle w:val="ListParagraph"/>
        <w:tabs>
          <w:tab w:val="left" w:pos="142"/>
        </w:tabs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Վերջնահաշվարկը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իրականացվում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աճուրդի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հաջորդ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օրը</w:t>
      </w:r>
      <w:proofErr w:type="spellEnd"/>
      <w:r>
        <w:rPr>
          <w:rFonts w:ascii="GHEA Grapalat" w:hAnsi="GHEA Grapalat"/>
          <w:sz w:val="24"/>
          <w:szCs w:val="24"/>
        </w:rPr>
        <w:t xml:space="preserve"> (T+1):</w:t>
      </w:r>
    </w:p>
    <w:p w:rsidR="00A76C55" w:rsidRDefault="00A76C55" w:rsidP="007D5A13">
      <w:pPr>
        <w:pStyle w:val="ListParagraph"/>
        <w:tabs>
          <w:tab w:val="left" w:pos="142"/>
        </w:tabs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Շուկայական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ելնելով</w:t>
      </w:r>
      <w:proofErr w:type="spellEnd"/>
      <w:r>
        <w:rPr>
          <w:rFonts w:ascii="GHEA Grapalat" w:hAnsi="GHEA Grapalat"/>
          <w:sz w:val="24"/>
          <w:szCs w:val="24"/>
        </w:rPr>
        <w:t xml:space="preserve">՝ ՀՀ </w:t>
      </w:r>
      <w:proofErr w:type="spellStart"/>
      <w:r>
        <w:rPr>
          <w:rFonts w:ascii="GHEA Grapalat" w:hAnsi="GHEA Grapalat"/>
          <w:sz w:val="24"/>
          <w:szCs w:val="24"/>
        </w:rPr>
        <w:t>ֆինանսների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գործակալների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փոփոխել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օրացույցը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չեղարկել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աճուրդի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օրերը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A76C55" w:rsidRDefault="00A76C55" w:rsidP="007D5A13">
      <w:pPr>
        <w:pStyle w:val="ListParagraph"/>
        <w:tabs>
          <w:tab w:val="left" w:pos="142"/>
        </w:tabs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ֆինանսների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="003667DA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ելնելով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փոխառության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կարիքից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շուկայի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միտումներից</w:t>
      </w:r>
      <w:proofErr w:type="spellEnd"/>
      <w:r w:rsidR="003667DA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հայտարարել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լրացուցիչ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աճուրդի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A76C55" w:rsidRDefault="00A76C55" w:rsidP="007D5A13">
      <w:pPr>
        <w:pStyle w:val="ListParagraph"/>
        <w:tabs>
          <w:tab w:val="left" w:pos="142"/>
        </w:tabs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Աճուրդների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67DA">
        <w:rPr>
          <w:rFonts w:ascii="GHEA Grapalat" w:hAnsi="GHEA Grapalat"/>
          <w:sz w:val="24"/>
          <w:szCs w:val="24"/>
        </w:rPr>
        <w:t>կողմնորոշիչ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ծավալների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կհրապարակվի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եռամսյակային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կտրվածքով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p w:rsidR="00A76C55" w:rsidRPr="00E17EC8" w:rsidRDefault="00A76C55" w:rsidP="007D5A13">
      <w:pPr>
        <w:pStyle w:val="ListParagraph"/>
        <w:tabs>
          <w:tab w:val="left" w:pos="142"/>
        </w:tabs>
        <w:spacing w:line="360" w:lineRule="auto"/>
        <w:ind w:left="0" w:right="49" w:firstLine="56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Յուրաքանչյուր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աճուրդին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տեղաբաշխ</w:t>
      </w:r>
      <w:r w:rsidR="00343DD2">
        <w:rPr>
          <w:rFonts w:ascii="GHEA Grapalat" w:hAnsi="GHEA Grapalat"/>
          <w:sz w:val="24"/>
          <w:szCs w:val="24"/>
        </w:rPr>
        <w:t>ման</w:t>
      </w:r>
      <w:proofErr w:type="spellEnd"/>
      <w:r w:rsidR="00343D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43DD2">
        <w:rPr>
          <w:rFonts w:ascii="GHEA Grapalat" w:hAnsi="GHEA Grapalat"/>
          <w:sz w:val="24"/>
          <w:szCs w:val="24"/>
        </w:rPr>
        <w:t>ենթակա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պարտատոմսերի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ծավալների</w:t>
      </w:r>
      <w:proofErr w:type="spellEnd"/>
      <w:r w:rsidR="00343DD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343DD2">
        <w:rPr>
          <w:rFonts w:ascii="GHEA Grapalat" w:hAnsi="GHEA Grapalat"/>
          <w:sz w:val="24"/>
          <w:szCs w:val="24"/>
        </w:rPr>
        <w:t>միջակայքի</w:t>
      </w:r>
      <w:proofErr w:type="spellEnd"/>
      <w:r w:rsidR="00343DD2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ժամկետների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կհրապարակվի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աճուրդից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</w:t>
      </w:r>
      <w:proofErr w:type="spellEnd"/>
      <w:r w:rsidR="00EE1214">
        <w:rPr>
          <w:rFonts w:ascii="GHEA Grapalat" w:hAnsi="GHEA Grapalat"/>
          <w:sz w:val="24"/>
          <w:szCs w:val="24"/>
        </w:rPr>
        <w:t>՝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</w:t>
      </w:r>
      <w:r w:rsidR="003667DA">
        <w:rPr>
          <w:rFonts w:ascii="GHEA Grapalat" w:hAnsi="GHEA Grapalat"/>
          <w:sz w:val="24"/>
          <w:szCs w:val="24"/>
        </w:rPr>
        <w:t>լ</w:t>
      </w:r>
      <w:r>
        <w:rPr>
          <w:rFonts w:ascii="GHEA Grapalat" w:hAnsi="GHEA Grapalat"/>
          <w:sz w:val="24"/>
          <w:szCs w:val="24"/>
        </w:rPr>
        <w:t>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խորհրդակցելուց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 xml:space="preserve">:  </w:t>
      </w:r>
    </w:p>
    <w:p w:rsidR="00A76C55" w:rsidRDefault="00A76C55" w:rsidP="00A76C55">
      <w:pPr>
        <w:ind w:hanging="993"/>
      </w:pPr>
    </w:p>
    <w:sectPr w:rsidR="00A76C55" w:rsidSect="00D769C0">
      <w:pgSz w:w="12240" w:h="15840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55"/>
    <w:rsid w:val="003017D3"/>
    <w:rsid w:val="00301B67"/>
    <w:rsid w:val="00343DD2"/>
    <w:rsid w:val="003667DA"/>
    <w:rsid w:val="007D5A13"/>
    <w:rsid w:val="009E3B71"/>
    <w:rsid w:val="00A76C55"/>
    <w:rsid w:val="00BA4C18"/>
    <w:rsid w:val="00BC1E26"/>
    <w:rsid w:val="00C146EB"/>
    <w:rsid w:val="00D769C0"/>
    <w:rsid w:val="00EE1214"/>
    <w:rsid w:val="00F4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B5E9-CF7B-41EC-8EDF-27E671DB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Khachatryan</dc:creator>
  <cp:lastModifiedBy>Kristine Khachatryan</cp:lastModifiedBy>
  <cp:revision>9</cp:revision>
  <cp:lastPrinted>2017-12-27T07:48:00Z</cp:lastPrinted>
  <dcterms:created xsi:type="dcterms:W3CDTF">2017-12-01T09:38:00Z</dcterms:created>
  <dcterms:modified xsi:type="dcterms:W3CDTF">2017-12-27T08:23:00Z</dcterms:modified>
</cp:coreProperties>
</file>