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47E2" w14:textId="77777777" w:rsidR="001021B0" w:rsidRPr="00853FC9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hy-AM"/>
        </w:rPr>
      </w:pPr>
      <w:r w:rsidRPr="00853FC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A9C033F" wp14:editId="7E357E0C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FC9">
        <w:rPr>
          <w:rFonts w:ascii="GHEA Grapalat" w:hAnsi="GHEA Grapalat" w:cs="Sylfaen"/>
          <w:lang w:val="hy-AM"/>
        </w:rPr>
        <w:t xml:space="preserve">                     </w:t>
      </w:r>
    </w:p>
    <w:p w14:paraId="15A89587" w14:textId="77777777" w:rsidR="001021B0" w:rsidRPr="00853FC9" w:rsidRDefault="001021B0" w:rsidP="001021B0">
      <w:pPr>
        <w:pStyle w:val="NoSpacing"/>
        <w:rPr>
          <w:rFonts w:ascii="GHEA Mariam" w:hAnsi="GHEA Mariam"/>
          <w:lang w:val="hy-AM"/>
        </w:rPr>
      </w:pPr>
      <w:r w:rsidRPr="00853FC9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17D5B" wp14:editId="36A2F496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8A88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BF35049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317D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12748A88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BF35049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7F7D0925" w14:textId="77777777" w:rsidR="001021B0" w:rsidRPr="00853FC9" w:rsidRDefault="001021B0" w:rsidP="001021B0">
      <w:pPr>
        <w:rPr>
          <w:rFonts w:ascii="GHEA Mariam" w:hAnsi="GHEA Mariam"/>
          <w:lang w:val="hy-AM"/>
        </w:rPr>
      </w:pPr>
    </w:p>
    <w:p w14:paraId="7AD4DDFA" w14:textId="77777777" w:rsidR="001021B0" w:rsidRPr="00853FC9" w:rsidRDefault="001021B0" w:rsidP="001021B0">
      <w:pPr>
        <w:rPr>
          <w:rFonts w:ascii="GHEA Mariam" w:hAnsi="GHEA Mariam"/>
          <w:lang w:val="hy-AM"/>
        </w:rPr>
      </w:pPr>
    </w:p>
    <w:p w14:paraId="5354C4AB" w14:textId="77777777" w:rsidR="001021B0" w:rsidRPr="00853FC9" w:rsidRDefault="001021B0" w:rsidP="001021B0">
      <w:pPr>
        <w:rPr>
          <w:rFonts w:ascii="GHEA Mariam" w:hAnsi="GHEA Mariam"/>
          <w:lang w:val="hy-AM"/>
        </w:rPr>
      </w:pPr>
      <w:r w:rsidRPr="00853FC9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DE0E1" wp14:editId="71F8EF07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0EE9" w14:textId="77777777" w:rsidR="00B50161" w:rsidRDefault="00B50161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3B2BB741" w14:textId="28FE4119" w:rsidR="001021B0" w:rsidRPr="007240BA" w:rsidRDefault="001021B0" w:rsidP="000644E2">
                            <w:pPr>
                              <w:spacing w:before="0" w:after="0"/>
                              <w:ind w:left="708"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 w:rsidRPr="00B50161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7240B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44E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378</w:t>
                            </w:r>
                            <w:r w:rsidR="007240B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-Լ</w:t>
                            </w:r>
                          </w:p>
                          <w:p w14:paraId="172212C1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68DA5583" w14:textId="77777777" w:rsidR="001021B0" w:rsidRDefault="001021B0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7C130EE9" w14:textId="77777777" w:rsidR="00B50161" w:rsidRDefault="00B50161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3B2BB741" w14:textId="28FE4119" w:rsidR="001021B0" w:rsidRPr="007240BA" w:rsidRDefault="001021B0" w:rsidP="000644E2">
                      <w:pPr>
                        <w:spacing w:before="0" w:after="0"/>
                        <w:ind w:left="708"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 w:rsidRPr="00B50161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7240B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0644E2">
                        <w:rPr>
                          <w:rFonts w:ascii="GHEA Grapalat" w:hAnsi="GHEA Grapalat"/>
                          <w:sz w:val="24"/>
                          <w:szCs w:val="24"/>
                        </w:rPr>
                        <w:t>378</w:t>
                      </w:r>
                      <w:r w:rsidR="007240BA">
                        <w:rPr>
                          <w:rFonts w:ascii="GHEA Grapalat" w:hAnsi="GHEA Grapalat"/>
                          <w:sz w:val="24"/>
                          <w:szCs w:val="24"/>
                        </w:rPr>
                        <w:t>-Լ</w:t>
                      </w:r>
                    </w:p>
                    <w:p w14:paraId="172212C1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68DA5583" w14:textId="77777777" w:rsidR="001021B0" w:rsidRDefault="001021B0" w:rsidP="001021B0"/>
                  </w:txbxContent>
                </v:textbox>
              </v:shape>
            </w:pict>
          </mc:Fallback>
        </mc:AlternateContent>
      </w:r>
      <w:r w:rsidRPr="00853FC9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6D0D5" wp14:editId="18B66DCC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30B0" w14:textId="03F48DC0" w:rsidR="001021B0" w:rsidRPr="00FC35C6" w:rsidRDefault="001021B0" w:rsidP="00FC35C6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 w:rsidR="00FC35C6" w:rsidRPr="00085A0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0644E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19</w:t>
                            </w:r>
                            <w:r w:rsidR="00FC35C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0644E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35C6" w:rsidRPr="00085A0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FC35C6" w:rsidRPr="00085A0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FC35C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հուլիսի</w:t>
                            </w:r>
                            <w:r w:rsidR="00FC35C6" w:rsidRPr="00085A0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2</w:t>
                            </w:r>
                            <w:r w:rsidR="00FC35C6" w:rsidRPr="00085A0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0</w:t>
                            </w:r>
                            <w:r w:rsidR="00FC35C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="00FC35C6" w:rsidRPr="00085A0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3DAC30B0" w14:textId="03F48DC0" w:rsidR="001021B0" w:rsidRPr="00FC35C6" w:rsidRDefault="001021B0" w:rsidP="00FC35C6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 w:rsidR="00FC35C6" w:rsidRPr="00085A04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0644E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19</w:t>
                      </w:r>
                      <w:r w:rsidR="00FC35C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0644E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FC35C6" w:rsidRPr="00085A04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FC35C6" w:rsidRPr="00085A0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FC35C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հուլիսի</w:t>
                      </w:r>
                      <w:r w:rsidR="00FC35C6" w:rsidRPr="00085A0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2</w:t>
                      </w:r>
                      <w:r w:rsidR="00FC35C6" w:rsidRPr="00085A04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0</w:t>
                      </w:r>
                      <w:r w:rsidR="00FC35C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="00FC35C6" w:rsidRPr="00085A0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</w:txbxContent>
                </v:textbox>
              </v:shape>
            </w:pict>
          </mc:Fallback>
        </mc:AlternateContent>
      </w:r>
      <w:r w:rsidRPr="00853FC9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9EECAC" wp14:editId="50EA59DA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62C3E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7609AFE8" w14:textId="77777777" w:rsidR="001021B0" w:rsidRPr="00853FC9" w:rsidRDefault="001021B0" w:rsidP="001021B0">
      <w:pPr>
        <w:rPr>
          <w:rFonts w:ascii="GHEA Mariam" w:hAnsi="GHEA Mariam"/>
          <w:sz w:val="18"/>
          <w:szCs w:val="18"/>
          <w:lang w:val="hy-AM"/>
        </w:rPr>
      </w:pPr>
    </w:p>
    <w:p w14:paraId="6CAE44AD" w14:textId="77777777" w:rsidR="001021B0" w:rsidRPr="00853FC9" w:rsidRDefault="001021B0" w:rsidP="001021B0">
      <w:pPr>
        <w:rPr>
          <w:rFonts w:ascii="GHEA Mariam" w:hAnsi="GHEA Mariam"/>
          <w:sz w:val="18"/>
          <w:szCs w:val="18"/>
          <w:lang w:val="hy-AM"/>
        </w:rPr>
      </w:pPr>
      <w:r w:rsidRPr="00853F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5D217" wp14:editId="2DD9AAA7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D31C" w14:textId="77777777"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21AACA5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445DF6C1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85D217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2867D31C" w14:textId="77777777"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21AACA5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445DF6C1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D822D" w14:textId="77777777" w:rsidR="001021B0" w:rsidRPr="00853FC9" w:rsidRDefault="001021B0" w:rsidP="001021B0">
      <w:pPr>
        <w:rPr>
          <w:rFonts w:ascii="GHEA Mariam" w:hAnsi="GHEA Mariam"/>
          <w:sz w:val="18"/>
          <w:szCs w:val="18"/>
          <w:lang w:val="hy-AM"/>
        </w:rPr>
      </w:pPr>
    </w:p>
    <w:p w14:paraId="6AF65947" w14:textId="13560E24" w:rsidR="008A69E3" w:rsidRPr="00FC35C6" w:rsidRDefault="008A69E3" w:rsidP="00FC35C6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Hlk70586012"/>
      <w:r w:rsidRPr="00FC35C6">
        <w:rPr>
          <w:rFonts w:ascii="GHEA Grapalat" w:hAnsi="GHEA Grapalat"/>
          <w:sz w:val="24"/>
          <w:szCs w:val="24"/>
          <w:lang w:val="hy-AM"/>
        </w:rPr>
        <w:t>ՀՀ ԿԱՌԱՎԱՐՈՒԹՅԱՆ ՊԱՐՏՔԻ ԿԱՌԱՎԱՐՄԱՆ ՌԱԶՄԱՎԱՐԱԿԱՆ ԾՐԱԳԻ</w:t>
      </w:r>
      <w:r w:rsidR="0006656D">
        <w:rPr>
          <w:rFonts w:ascii="GHEA Grapalat" w:hAnsi="GHEA Grapalat"/>
          <w:sz w:val="24"/>
          <w:szCs w:val="24"/>
          <w:lang w:val="hy-AM"/>
        </w:rPr>
        <w:t xml:space="preserve">ՐԸ ԿԱՆՈՆԱՎՈՐ ՑԻԿԼԻՑ </w:t>
      </w:r>
      <w:r w:rsidR="0006656D" w:rsidRPr="0006656D">
        <w:rPr>
          <w:rFonts w:ascii="GHEA Grapalat" w:hAnsi="GHEA Grapalat"/>
          <w:sz w:val="24"/>
          <w:szCs w:val="24"/>
          <w:lang w:val="hy-AM"/>
        </w:rPr>
        <w:t>(</w:t>
      </w:r>
      <w:r w:rsidR="0006656D">
        <w:rPr>
          <w:rFonts w:ascii="GHEA Grapalat" w:hAnsi="GHEA Grapalat"/>
          <w:sz w:val="24"/>
          <w:szCs w:val="24"/>
          <w:lang w:val="hy-AM"/>
        </w:rPr>
        <w:t>ԱՄԵՆԱՄՅԱ</w:t>
      </w:r>
      <w:r w:rsidR="0006656D" w:rsidRPr="0006656D">
        <w:rPr>
          <w:rFonts w:ascii="GHEA Grapalat" w:hAnsi="GHEA Grapalat"/>
          <w:sz w:val="24"/>
          <w:szCs w:val="24"/>
          <w:lang w:val="hy-AM"/>
        </w:rPr>
        <w:t>)</w:t>
      </w:r>
      <w:r w:rsidR="0006656D">
        <w:rPr>
          <w:rFonts w:ascii="GHEA Grapalat" w:hAnsi="GHEA Grapalat"/>
          <w:sz w:val="24"/>
          <w:szCs w:val="24"/>
          <w:lang w:val="hy-AM"/>
        </w:rPr>
        <w:t xml:space="preserve"> ԱՎԵԼԻ ԿԱՐՃ ԺԱՄԱՆԱԿԱՀԱՏՎԱԾՈՒՄ </w:t>
      </w:r>
      <w:r w:rsidR="00CD5C7C" w:rsidRPr="00FC35C6">
        <w:rPr>
          <w:rFonts w:ascii="GHEA Grapalat" w:hAnsi="GHEA Grapalat"/>
          <w:sz w:val="24"/>
          <w:szCs w:val="24"/>
          <w:lang w:val="hy-AM"/>
        </w:rPr>
        <w:t>ՎԵՐԱՆԱՅՄԱՆ ՎԵՐԱԲԵՐՅԱԼ</w:t>
      </w:r>
      <w:r w:rsidRPr="00FC35C6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14:paraId="58C6E52B" w14:textId="77777777" w:rsidR="00637C2C" w:rsidRPr="00F22695" w:rsidRDefault="00637C2C" w:rsidP="00637C2C">
      <w:pPr>
        <w:pStyle w:val="BodyText"/>
        <w:tabs>
          <w:tab w:val="left" w:pos="1719"/>
        </w:tabs>
        <w:jc w:val="center"/>
        <w:rPr>
          <w:rFonts w:ascii="GHEA Grapalat" w:hAnsi="GHEA Grapalat" w:cs="Arial"/>
          <w:b/>
          <w:lang w:val="hy-AM"/>
        </w:rPr>
      </w:pPr>
    </w:p>
    <w:p w14:paraId="61529064" w14:textId="666AC95D" w:rsidR="00637C2C" w:rsidRPr="00F22695" w:rsidRDefault="00637C2C" w:rsidP="00297FB5">
      <w:pPr>
        <w:pStyle w:val="BodyText"/>
        <w:tabs>
          <w:tab w:val="left" w:pos="567"/>
        </w:tabs>
        <w:spacing w:line="360" w:lineRule="auto"/>
        <w:rPr>
          <w:rFonts w:ascii="GHEA Grapalat" w:hAnsi="GHEA Grapalat" w:cs="GHEA Grapalat"/>
          <w:szCs w:val="24"/>
          <w:lang w:val="hy-AM"/>
        </w:rPr>
      </w:pPr>
      <w:r w:rsidRPr="00F22695">
        <w:rPr>
          <w:rFonts w:ascii="GHEA Grapalat" w:hAnsi="GHEA Grapalat" w:cs="GHEA Grapalat"/>
          <w:szCs w:val="24"/>
          <w:lang w:val="hy-AM"/>
        </w:rPr>
        <w:tab/>
        <w:t xml:space="preserve">Հիմք ընդունելով </w:t>
      </w:r>
      <w:r w:rsidR="00A768D6" w:rsidRPr="00F22695">
        <w:rPr>
          <w:rFonts w:ascii="GHEA Grapalat" w:hAnsi="GHEA Grapalat" w:cs="GHEA Grapalat"/>
          <w:szCs w:val="24"/>
          <w:lang w:val="hy-AM"/>
        </w:rPr>
        <w:t>Հայաստանի Հանրապետության ֆինանսների նախարարի 2020</w:t>
      </w:r>
      <w:r w:rsidR="001B2C15" w:rsidRPr="001B2C15">
        <w:rPr>
          <w:rFonts w:ascii="GHEA Grapalat" w:hAnsi="GHEA Grapalat" w:cs="GHEA Grapalat"/>
          <w:szCs w:val="24"/>
          <w:lang w:val="hy-AM"/>
        </w:rPr>
        <w:t xml:space="preserve"> </w:t>
      </w:r>
      <w:r w:rsidR="00A768D6" w:rsidRPr="00F22695">
        <w:rPr>
          <w:rFonts w:ascii="GHEA Grapalat" w:hAnsi="GHEA Grapalat" w:cs="GHEA Grapalat"/>
          <w:szCs w:val="24"/>
          <w:lang w:val="hy-AM"/>
        </w:rPr>
        <w:t>թ</w:t>
      </w:r>
      <w:r w:rsidR="001B2C15">
        <w:rPr>
          <w:rFonts w:ascii="GHEA Grapalat" w:hAnsi="GHEA Grapalat" w:cs="GHEA Grapalat"/>
          <w:szCs w:val="24"/>
          <w:lang w:val="hy-AM"/>
        </w:rPr>
        <w:t>վականի</w:t>
      </w:r>
      <w:r w:rsidR="00A768D6" w:rsidRPr="00F22695">
        <w:rPr>
          <w:rFonts w:ascii="GHEA Grapalat" w:hAnsi="GHEA Grapalat" w:cs="GHEA Grapalat"/>
          <w:szCs w:val="24"/>
          <w:lang w:val="hy-AM"/>
        </w:rPr>
        <w:t xml:space="preserve"> փետրվարի 7-ի N 30-Ա հրամանով հաստատված հավելված</w:t>
      </w:r>
      <w:r w:rsidR="00A768D6" w:rsidRPr="00A768D6">
        <w:rPr>
          <w:rFonts w:ascii="GHEA Grapalat" w:hAnsi="GHEA Grapalat" w:cs="GHEA Grapalat"/>
          <w:szCs w:val="24"/>
          <w:lang w:val="hy-AM"/>
        </w:rPr>
        <w:t>ի</w:t>
      </w:r>
      <w:r w:rsidR="00A768D6" w:rsidRPr="00F22695">
        <w:rPr>
          <w:rFonts w:ascii="GHEA Grapalat" w:hAnsi="GHEA Grapalat" w:cs="GHEA Grapalat"/>
          <w:szCs w:val="24"/>
          <w:lang w:val="hy-AM"/>
        </w:rPr>
        <w:t xml:space="preserve"> </w:t>
      </w:r>
      <w:r w:rsidR="00E4045C" w:rsidRPr="00E4045C">
        <w:rPr>
          <w:rFonts w:ascii="GHEA Grapalat" w:hAnsi="GHEA Grapalat" w:cs="GHEA Grapalat"/>
          <w:szCs w:val="24"/>
          <w:lang w:val="hy-AM"/>
        </w:rPr>
        <w:t>2</w:t>
      </w:r>
      <w:r w:rsidR="00A768D6" w:rsidRPr="00A768D6">
        <w:rPr>
          <w:rFonts w:ascii="GHEA Grapalat" w:hAnsi="GHEA Grapalat" w:cs="GHEA Grapalat"/>
          <w:szCs w:val="24"/>
          <w:lang w:val="hy-AM"/>
        </w:rPr>
        <w:t>-րդ</w:t>
      </w:r>
      <w:r w:rsidR="00A768D6" w:rsidRPr="00F22695">
        <w:rPr>
          <w:rFonts w:ascii="GHEA Grapalat" w:hAnsi="GHEA Grapalat" w:cs="GHEA Grapalat"/>
          <w:szCs w:val="24"/>
          <w:lang w:val="hy-AM"/>
        </w:rPr>
        <w:t xml:space="preserve"> </w:t>
      </w:r>
      <w:r w:rsidR="00A768D6" w:rsidRPr="0066701A">
        <w:rPr>
          <w:rFonts w:ascii="GHEA Grapalat" w:hAnsi="GHEA Grapalat" w:cs="GHEA Grapalat"/>
          <w:szCs w:val="24"/>
          <w:lang w:val="hy-AM"/>
        </w:rPr>
        <w:t>կետ</w:t>
      </w:r>
      <w:r w:rsidR="00A768D6" w:rsidRPr="00A768D6">
        <w:rPr>
          <w:rFonts w:ascii="GHEA Grapalat" w:hAnsi="GHEA Grapalat" w:cs="GHEA Grapalat"/>
          <w:szCs w:val="24"/>
          <w:lang w:val="hy-AM"/>
        </w:rPr>
        <w:t>ը</w:t>
      </w:r>
      <w:r w:rsidR="00EF7BA4" w:rsidRPr="00A768D6">
        <w:rPr>
          <w:rFonts w:ascii="GHEA Grapalat" w:hAnsi="GHEA Grapalat" w:cs="GHEA Grapalat"/>
          <w:szCs w:val="24"/>
          <w:lang w:val="hy-AM"/>
        </w:rPr>
        <w:t>,</w:t>
      </w:r>
      <w:r w:rsidR="0066701A" w:rsidRPr="00A768D6">
        <w:rPr>
          <w:rFonts w:ascii="GHEA Grapalat" w:hAnsi="GHEA Grapalat" w:cs="GHEA Grapalat"/>
          <w:szCs w:val="24"/>
          <w:lang w:val="hy-AM"/>
        </w:rPr>
        <w:t xml:space="preserve"> </w:t>
      </w:r>
      <w:r w:rsidR="00EF7BA4" w:rsidRPr="00A24605">
        <w:rPr>
          <w:rFonts w:ascii="GHEA Grapalat" w:hAnsi="GHEA Grapalat" w:cs="Sylfaen"/>
          <w:szCs w:val="24"/>
        </w:rPr>
        <w:t>ինչպես նաև</w:t>
      </w:r>
      <w:r w:rsidR="00985153" w:rsidRPr="00A24605">
        <w:rPr>
          <w:rFonts w:ascii="GHEA Grapalat" w:hAnsi="GHEA Grapalat" w:cs="Sylfaen"/>
          <w:szCs w:val="24"/>
        </w:rPr>
        <w:t xml:space="preserve"> ղեկավարվելով </w:t>
      </w:r>
      <w:r w:rsidR="00297FB5" w:rsidRPr="00F22695">
        <w:rPr>
          <w:rFonts w:ascii="GHEA Grapalat" w:hAnsi="GHEA Grapalat" w:cs="GHEA Grapalat"/>
          <w:szCs w:val="24"/>
          <w:lang w:val="hy-AM"/>
        </w:rPr>
        <w:t>Հայաստանի Հանրապետության</w:t>
      </w:r>
      <w:r w:rsidR="00985153" w:rsidRPr="00A24605">
        <w:rPr>
          <w:rFonts w:ascii="GHEA Grapalat" w:hAnsi="GHEA Grapalat" w:cs="Sylfaen"/>
          <w:szCs w:val="24"/>
        </w:rPr>
        <w:t xml:space="preserve"> վարչապետի 2018 թվականի հունիսի 11-ի N 743-Լ որոշմամբ հաստատված </w:t>
      </w:r>
      <w:r w:rsidR="00297FB5" w:rsidRPr="00F22695">
        <w:rPr>
          <w:rFonts w:ascii="GHEA Grapalat" w:hAnsi="GHEA Grapalat" w:cs="GHEA Grapalat"/>
          <w:szCs w:val="24"/>
          <w:lang w:val="hy-AM"/>
        </w:rPr>
        <w:t>Հայաստանի Հանրապետության</w:t>
      </w:r>
      <w:r w:rsidR="00985153" w:rsidRPr="00A24605">
        <w:rPr>
          <w:rFonts w:ascii="GHEA Grapalat" w:hAnsi="GHEA Grapalat" w:cs="Sylfaen"/>
          <w:szCs w:val="24"/>
        </w:rPr>
        <w:t xml:space="preserve"> ֆինանսների նախարարության կանոնադրության 18-րդ կետի 20-րդ ենթակետով`</w:t>
      </w:r>
    </w:p>
    <w:p w14:paraId="377A2A24" w14:textId="77777777" w:rsidR="00637C2C" w:rsidRPr="00706C71" w:rsidRDefault="00637C2C" w:rsidP="00297FB5">
      <w:pPr>
        <w:pStyle w:val="BodyText"/>
        <w:tabs>
          <w:tab w:val="left" w:pos="1719"/>
        </w:tabs>
        <w:spacing w:line="360" w:lineRule="auto"/>
        <w:rPr>
          <w:rFonts w:ascii="GHEA Grapalat" w:hAnsi="GHEA Grapalat" w:cs="GHEA Grapalat"/>
          <w:szCs w:val="24"/>
          <w:highlight w:val="yellow"/>
          <w:lang w:val="hy-AM"/>
        </w:rPr>
      </w:pPr>
    </w:p>
    <w:p w14:paraId="2EB2E7D5" w14:textId="24517399" w:rsidR="00297FB5" w:rsidRPr="00297FB5" w:rsidRDefault="00637C2C" w:rsidP="00297FB5">
      <w:pPr>
        <w:pStyle w:val="BodyText"/>
        <w:tabs>
          <w:tab w:val="left" w:pos="0"/>
        </w:tabs>
        <w:spacing w:after="240" w:line="360" w:lineRule="auto"/>
        <w:jc w:val="center"/>
        <w:rPr>
          <w:rFonts w:ascii="GHEA Grapalat" w:hAnsi="GHEA Grapalat" w:cs="GHEA Grapalat"/>
          <w:b/>
          <w:szCs w:val="24"/>
          <w:lang w:val="hy-AM"/>
        </w:rPr>
      </w:pPr>
      <w:r w:rsidRPr="00297FB5">
        <w:rPr>
          <w:rFonts w:ascii="GHEA Grapalat" w:hAnsi="GHEA Grapalat" w:cs="GHEA Grapalat"/>
          <w:b/>
          <w:szCs w:val="24"/>
          <w:lang w:val="hy-AM"/>
        </w:rPr>
        <w:t>Հ</w:t>
      </w:r>
      <w:r w:rsidR="00297FB5" w:rsidRPr="00297FB5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>Ր</w:t>
      </w:r>
      <w:r w:rsidR="00297FB5" w:rsidRPr="00297FB5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>Ա</w:t>
      </w:r>
      <w:r w:rsidR="00297FB5" w:rsidRPr="00297FB5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>Մ</w:t>
      </w:r>
      <w:r w:rsidR="00297FB5" w:rsidRPr="00297FB5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>Ա</w:t>
      </w:r>
      <w:r w:rsidR="00297FB5" w:rsidRPr="00297FB5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>Յ</w:t>
      </w:r>
      <w:r w:rsidR="00297FB5" w:rsidRPr="00297FB5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>ՈՒ</w:t>
      </w:r>
      <w:r w:rsidR="00297FB5" w:rsidRPr="00297FB5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 xml:space="preserve">Մ </w:t>
      </w:r>
      <w:r w:rsidR="00DA22FC" w:rsidRPr="00DA22FC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>Ե</w:t>
      </w:r>
      <w:r w:rsidR="00297FB5" w:rsidRPr="00297FB5">
        <w:rPr>
          <w:rFonts w:ascii="GHEA Grapalat" w:hAnsi="GHEA Grapalat" w:cs="GHEA Grapalat"/>
          <w:b/>
          <w:szCs w:val="24"/>
          <w:lang w:val="hy-AM"/>
        </w:rPr>
        <w:t xml:space="preserve"> </w:t>
      </w:r>
      <w:r w:rsidRPr="00297FB5">
        <w:rPr>
          <w:rFonts w:ascii="GHEA Grapalat" w:hAnsi="GHEA Grapalat" w:cs="GHEA Grapalat"/>
          <w:b/>
          <w:szCs w:val="24"/>
          <w:lang w:val="hy-AM"/>
        </w:rPr>
        <w:t>Մ</w:t>
      </w:r>
    </w:p>
    <w:p w14:paraId="153A28DD" w14:textId="23AC9E9C" w:rsidR="00665A59" w:rsidRPr="008D360E" w:rsidRDefault="00637C2C" w:rsidP="00297FB5">
      <w:pPr>
        <w:pStyle w:val="BodyText"/>
        <w:tabs>
          <w:tab w:val="left" w:pos="567"/>
        </w:tabs>
        <w:spacing w:after="240" w:line="360" w:lineRule="auto"/>
        <w:rPr>
          <w:rFonts w:ascii="GHEA Grapalat" w:hAnsi="GHEA Grapalat" w:cs="GHEA Grapalat"/>
          <w:szCs w:val="24"/>
          <w:lang w:val="hy-AM"/>
        </w:rPr>
      </w:pPr>
      <w:r w:rsidRPr="008D360E">
        <w:rPr>
          <w:rFonts w:ascii="GHEA Grapalat" w:hAnsi="GHEA Grapalat" w:cs="GHEA Grapalat"/>
          <w:szCs w:val="24"/>
          <w:lang w:val="hy-AM"/>
        </w:rPr>
        <w:tab/>
      </w:r>
      <w:r w:rsidR="008B2437" w:rsidRPr="00A768D6">
        <w:rPr>
          <w:rFonts w:ascii="GHEA Grapalat" w:hAnsi="GHEA Grapalat" w:cs="GHEA Grapalat"/>
          <w:szCs w:val="24"/>
          <w:lang w:val="hy-AM"/>
        </w:rPr>
        <w:t>Հ</w:t>
      </w:r>
      <w:r w:rsidR="00665A59" w:rsidRPr="008D360E">
        <w:rPr>
          <w:rFonts w:ascii="GHEA Grapalat" w:hAnsi="GHEA Grapalat" w:cs="GHEA Grapalat"/>
          <w:szCs w:val="24"/>
          <w:lang w:val="hy-AM"/>
        </w:rPr>
        <w:t xml:space="preserve">աստատել </w:t>
      </w:r>
      <w:r w:rsidR="00D74ADC">
        <w:rPr>
          <w:rFonts w:ascii="GHEA Grapalat" w:hAnsi="GHEA Grapalat" w:cs="GHEA Grapalat"/>
          <w:szCs w:val="24"/>
          <w:lang w:val="hy-AM"/>
        </w:rPr>
        <w:t xml:space="preserve">ՀՀ կառավարության պարտքի կառավարման </w:t>
      </w:r>
      <w:r w:rsidR="00E4045C" w:rsidRPr="00E4045C">
        <w:rPr>
          <w:rFonts w:ascii="GHEA Grapalat" w:hAnsi="GHEA Grapalat" w:cs="GHEA Grapalat"/>
          <w:szCs w:val="24"/>
          <w:lang w:val="hy-AM"/>
        </w:rPr>
        <w:t>ռազմավար</w:t>
      </w:r>
      <w:r w:rsidR="00D74ADC">
        <w:rPr>
          <w:rFonts w:ascii="GHEA Grapalat" w:hAnsi="GHEA Grapalat" w:cs="GHEA Grapalat"/>
          <w:szCs w:val="24"/>
          <w:lang w:val="hy-AM"/>
        </w:rPr>
        <w:t>ական ծրագիրը</w:t>
      </w:r>
      <w:r w:rsidR="00E4045C" w:rsidRPr="00E4045C">
        <w:rPr>
          <w:rFonts w:ascii="GHEA Grapalat" w:hAnsi="GHEA Grapalat" w:cs="GHEA Grapalat"/>
          <w:szCs w:val="24"/>
          <w:lang w:val="hy-AM"/>
        </w:rPr>
        <w:t xml:space="preserve"> կանոնավոր ցիկլից (ամենամյա) ավելի կա</w:t>
      </w:r>
      <w:r w:rsidR="00D74ADC">
        <w:rPr>
          <w:rFonts w:ascii="GHEA Grapalat" w:hAnsi="GHEA Grapalat" w:cs="GHEA Grapalat"/>
          <w:szCs w:val="24"/>
          <w:lang w:val="hy-AM"/>
        </w:rPr>
        <w:t>րճ ժամանակահատվածում վերանայման</w:t>
      </w:r>
      <w:r w:rsidR="00E4045C" w:rsidRPr="00E4045C">
        <w:rPr>
          <w:rFonts w:ascii="GHEA Grapalat" w:hAnsi="GHEA Grapalat" w:cs="GHEA Grapalat"/>
          <w:szCs w:val="24"/>
          <w:lang w:val="hy-AM"/>
        </w:rPr>
        <w:t xml:space="preserve"> ընթացակարգը</w:t>
      </w:r>
      <w:r w:rsidR="008B2437" w:rsidRPr="00A768D6">
        <w:rPr>
          <w:rFonts w:ascii="GHEA Grapalat" w:hAnsi="GHEA Grapalat" w:cs="GHEA Grapalat"/>
          <w:szCs w:val="24"/>
          <w:lang w:val="hy-AM"/>
        </w:rPr>
        <w:t>` համաձայն հավելվածի</w:t>
      </w:r>
      <w:r w:rsidR="00AE1D4E" w:rsidRPr="008D360E">
        <w:rPr>
          <w:rFonts w:ascii="GHEA Grapalat" w:hAnsi="GHEA Grapalat" w:cs="GHEA Grapalat"/>
          <w:szCs w:val="24"/>
          <w:lang w:val="hy-AM"/>
        </w:rPr>
        <w:t>:</w:t>
      </w:r>
    </w:p>
    <w:p w14:paraId="62A01C45" w14:textId="77777777" w:rsidR="00AE1D4E" w:rsidRPr="00A768D6" w:rsidRDefault="00AE1D4E" w:rsidP="00637C2C">
      <w:pPr>
        <w:pStyle w:val="BodyText"/>
        <w:tabs>
          <w:tab w:val="left" w:pos="567"/>
        </w:tabs>
        <w:rPr>
          <w:rFonts w:ascii="GHEA Grapalat" w:hAnsi="GHEA Grapalat" w:cs="GHEA Grapalat"/>
          <w:szCs w:val="24"/>
          <w:highlight w:val="yellow"/>
          <w:lang w:val="hy-AM"/>
        </w:rPr>
      </w:pPr>
    </w:p>
    <w:p w14:paraId="72D4AEC0" w14:textId="38905682" w:rsidR="00637C2C" w:rsidRPr="00706C71" w:rsidRDefault="00637C2C" w:rsidP="00B63B3C">
      <w:pPr>
        <w:tabs>
          <w:tab w:val="left" w:pos="3600"/>
        </w:tabs>
        <w:jc w:val="center"/>
        <w:rPr>
          <w:rFonts w:ascii="GHEA Grapalat" w:hAnsi="GHEA Grapalat" w:cs="GHEA Grapalat"/>
          <w:highlight w:val="yellow"/>
          <w:lang w:val="hy-AM"/>
        </w:rPr>
      </w:pPr>
    </w:p>
    <w:p w14:paraId="08EC3DD6" w14:textId="0C573746" w:rsidR="0037219C" w:rsidRDefault="0037219C" w:rsidP="00637C2C">
      <w:pPr>
        <w:tabs>
          <w:tab w:val="left" w:pos="3600"/>
        </w:tabs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</w:rPr>
        <w:t>ՊԱՇՏՈՆԱԿԱՏԱՐ</w:t>
      </w:r>
      <w:r w:rsidR="00637C2C" w:rsidRPr="00115884">
        <w:rPr>
          <w:rFonts w:ascii="GHEA Grapalat" w:hAnsi="GHEA Grapalat" w:cs="GHEA Grapalat"/>
          <w:lang w:val="hy-AM"/>
        </w:rPr>
        <w:tab/>
      </w:r>
      <w:r w:rsidR="00637C2C" w:rsidRPr="00115884">
        <w:rPr>
          <w:rFonts w:ascii="GHEA Grapalat" w:hAnsi="GHEA Grapalat" w:cs="GHEA Grapalat"/>
          <w:lang w:val="hy-AM"/>
        </w:rPr>
        <w:tab/>
      </w:r>
      <w:r w:rsidR="00637C2C" w:rsidRPr="00115884">
        <w:rPr>
          <w:rFonts w:ascii="GHEA Grapalat" w:hAnsi="GHEA Grapalat" w:cs="GHEA Grapalat"/>
          <w:lang w:val="hy-AM"/>
        </w:rPr>
        <w:tab/>
      </w:r>
      <w:r w:rsidR="00637C2C" w:rsidRPr="00115884">
        <w:rPr>
          <w:rFonts w:ascii="GHEA Grapalat" w:hAnsi="GHEA Grapalat" w:cs="GHEA Grapalat"/>
          <w:lang w:val="hy-AM"/>
        </w:rPr>
        <w:tab/>
      </w:r>
      <w:r w:rsidR="00637C2C" w:rsidRPr="00115884">
        <w:rPr>
          <w:rFonts w:ascii="GHEA Grapalat" w:hAnsi="GHEA Grapalat" w:cs="GHEA Grapalat"/>
          <w:lang w:val="hy-AM"/>
        </w:rPr>
        <w:tab/>
      </w:r>
    </w:p>
    <w:p w14:paraId="0BF95915" w14:textId="7A3F840B" w:rsidR="0037219C" w:rsidRDefault="00C10F6E" w:rsidP="00C10F6E">
      <w:pPr>
        <w:tabs>
          <w:tab w:val="left" w:pos="5760"/>
        </w:tabs>
        <w:rPr>
          <w:rFonts w:ascii="GHEA Grapalat" w:hAnsi="GHEA Grapalat" w:cs="GHEA Grapalat"/>
          <w:lang w:val="hy-AM"/>
        </w:rPr>
      </w:pPr>
      <w:bookmarkStart w:id="1" w:name="_GoBack"/>
      <w:r>
        <w:rPr>
          <w:rFonts w:ascii="GHEA Grapalat" w:hAnsi="GHEA Grapalat" w:cs="GHEA Grapalat"/>
          <w:noProof/>
        </w:rPr>
        <w:pict w14:anchorId="71B9A37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8.3pt;margin-top:6.1pt;width:75pt;height:50pt;z-index:251665408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1"/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14:paraId="3BF2BF27" w14:textId="6A0CE6A6" w:rsidR="0007090E" w:rsidRPr="00853FC9" w:rsidRDefault="00637C2C" w:rsidP="0037219C">
      <w:pPr>
        <w:tabs>
          <w:tab w:val="left" w:pos="3600"/>
        </w:tabs>
        <w:jc w:val="right"/>
        <w:rPr>
          <w:lang w:val="hy-AM"/>
        </w:rPr>
      </w:pPr>
      <w:r w:rsidRPr="00115884">
        <w:rPr>
          <w:rFonts w:ascii="GHEA Grapalat" w:hAnsi="GHEA Grapalat" w:cs="GHEA Grapalat"/>
          <w:lang w:val="hy-AM"/>
        </w:rPr>
        <w:tab/>
      </w:r>
      <w:r w:rsidRPr="00115884">
        <w:rPr>
          <w:rFonts w:ascii="GHEA Grapalat" w:hAnsi="GHEA Grapalat" w:cs="GHEA Grapalat"/>
          <w:sz w:val="24"/>
          <w:szCs w:val="24"/>
          <w:lang w:val="hy-AM"/>
        </w:rPr>
        <w:t>Ա. ՋԱՆՋՈՒՂԱԶՅԱՆ</w:t>
      </w:r>
    </w:p>
    <w:sectPr w:rsidR="0007090E" w:rsidRPr="00853FC9" w:rsidSect="0028311F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688F"/>
    <w:multiLevelType w:val="hybridMultilevel"/>
    <w:tmpl w:val="0E08C90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41F40"/>
    <w:rsid w:val="000425AA"/>
    <w:rsid w:val="000644E2"/>
    <w:rsid w:val="0006656D"/>
    <w:rsid w:val="0007090E"/>
    <w:rsid w:val="000877ED"/>
    <w:rsid w:val="00093FD9"/>
    <w:rsid w:val="001021B0"/>
    <w:rsid w:val="00115884"/>
    <w:rsid w:val="0015467E"/>
    <w:rsid w:val="0018422F"/>
    <w:rsid w:val="001B2C15"/>
    <w:rsid w:val="00297FB5"/>
    <w:rsid w:val="002E38B5"/>
    <w:rsid w:val="003060B4"/>
    <w:rsid w:val="003555A9"/>
    <w:rsid w:val="0037219C"/>
    <w:rsid w:val="004E7FE5"/>
    <w:rsid w:val="005A3945"/>
    <w:rsid w:val="005C670E"/>
    <w:rsid w:val="005E59BF"/>
    <w:rsid w:val="00637C2C"/>
    <w:rsid w:val="00665A59"/>
    <w:rsid w:val="0066701A"/>
    <w:rsid w:val="00693512"/>
    <w:rsid w:val="006E0D92"/>
    <w:rsid w:val="00706C71"/>
    <w:rsid w:val="007240BA"/>
    <w:rsid w:val="007B11C3"/>
    <w:rsid w:val="007C6028"/>
    <w:rsid w:val="0081420B"/>
    <w:rsid w:val="00853FC9"/>
    <w:rsid w:val="008A69E3"/>
    <w:rsid w:val="008B2437"/>
    <w:rsid w:val="008D360E"/>
    <w:rsid w:val="008E493A"/>
    <w:rsid w:val="00985153"/>
    <w:rsid w:val="00A306F5"/>
    <w:rsid w:val="00A71DB6"/>
    <w:rsid w:val="00A74D5F"/>
    <w:rsid w:val="00A768D6"/>
    <w:rsid w:val="00AE1D4E"/>
    <w:rsid w:val="00B50161"/>
    <w:rsid w:val="00B50434"/>
    <w:rsid w:val="00B63B3C"/>
    <w:rsid w:val="00C10F6E"/>
    <w:rsid w:val="00CD5C7C"/>
    <w:rsid w:val="00CF1F70"/>
    <w:rsid w:val="00D74ADC"/>
    <w:rsid w:val="00D940F3"/>
    <w:rsid w:val="00DA22FC"/>
    <w:rsid w:val="00DE086A"/>
    <w:rsid w:val="00E243EA"/>
    <w:rsid w:val="00E4045C"/>
    <w:rsid w:val="00EF7BA4"/>
    <w:rsid w:val="00F06CD9"/>
    <w:rsid w:val="00F22695"/>
    <w:rsid w:val="00F964BD"/>
    <w:rsid w:val="00FB097B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9FABBC"/>
  <w15:docId w15:val="{95E5062F-9490-4527-AF94-CCB35CE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37C2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37C2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D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D4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xADkAIAAyADAAMgAxACAANgA6ADAAMAAgAFAATQAAAAAAAAAAAAAAAAAAAAAAAAAAAAAAAAAAAAAAAAAAAAAAAAAAAAAAAAAAAAAAAAAAAAAAAAAAAAAAAAAAAAAAAAAAAAAAAAAAAAAAAAAAAAAAAAAAAAAAAADlBwcAAQATABIAAAAF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cxOTE0MDAwNVowIwYJKoZIhvcNAQkEMRYEFICsfRJyHLktqViIVjPEyTRcVaMyMCsGCyqGSIb3DQEJEAIMMRwwGjAYMBYEFIKgq4GiWse+FND0Y8PcideFG9xiMA0GCSqGSIb3DQEBAQUABIIBALoiqehZPaFDGvrafr2eAxU8V1uHUuaU4L5yekXX/7Og59ieTXPFPNLrA47uZk0jh77ZHv2C3yCtmPRlkywwe9WS5p2cSJMnwlR1ij6bFSJh9LB8BuWsBlizPcTie/3Tii5y+WqIKAIVlX4bnjZLt1P2cxQRzRNuwS3A5vuokOO44ItMRjSxkHv5OhJyOUweeVur0t8JiM6JoIzV9Xwk/GEEnBIW5i7uQNo8XjWQWWy6GurHuBWsv6RHBKV+On/iUkp3tPNRH8xh4nkH9WGYcfW6mEGnUXAJDqlREyRuuehzQYADfLk4doeWfXn6GilG5gqQVXbAnWvnGB8RV1y56z4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654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https://mul2-minfin.gov.am/tasks/343867/oneclick/Hramani_naxagits_for_MTDS.docx?token=d93d7e2ae5bc3c784a64e4bcdaadb6e3</cp:keywords>
  <dc:description/>
  <cp:lastModifiedBy>Atom Janjughazyan</cp:lastModifiedBy>
  <cp:revision>8</cp:revision>
  <dcterms:created xsi:type="dcterms:W3CDTF">2021-05-27T12:04:00Z</dcterms:created>
  <dcterms:modified xsi:type="dcterms:W3CDTF">2021-07-19T14:01:00Z</dcterms:modified>
</cp:coreProperties>
</file>