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/>
          <w:lang w:val="hy-AM"/>
        </w:rPr>
        <w:t>&lt;&lt;Թանկարժեք մետաղների և թանկարժեք քարերի պետական գանձարան&gt;&gt;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17B021E9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21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proofErr w:type="spellStart"/>
      <w:r w:rsidR="00B07210">
        <w:rPr>
          <w:rFonts w:ascii="GHEA Grapalat" w:hAnsi="GHEA Grapalat" w:cs="Sylfaen"/>
          <w:lang w:val="en-US"/>
        </w:rPr>
        <w:t>սեպտեմբեր</w:t>
      </w:r>
      <w:proofErr w:type="spellEnd"/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D2161D" w:rsidRPr="00C13A67" w14:paraId="094A3FAF" w14:textId="77777777" w:rsidTr="00925EB1"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2F085BCA" w:rsidR="00D2161D" w:rsidRPr="0096653E" w:rsidRDefault="00964819" w:rsidP="0096653E">
            <w:pPr>
              <w:jc w:val="right"/>
              <w:rPr>
                <w:rFonts w:ascii="GHEA Grapalat" w:hAnsi="GHEA Grapalat"/>
                <w:sz w:val="18"/>
              </w:rPr>
            </w:pPr>
            <w:r w:rsidRPr="00964819">
              <w:rPr>
                <w:rFonts w:ascii="GHEA Grapalat" w:hAnsi="GHEA Grapalat"/>
                <w:sz w:val="18"/>
              </w:rPr>
              <w:t>57.20</w:t>
            </w:r>
          </w:p>
        </w:tc>
      </w:tr>
      <w:tr w:rsidR="00D2161D" w:rsidRPr="00C13A67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7E428943" w:rsidR="00D2161D" w:rsidRPr="0096653E" w:rsidRDefault="00964819" w:rsidP="00FD049E">
            <w:pPr>
              <w:jc w:val="right"/>
              <w:rPr>
                <w:rFonts w:ascii="GHEA Grapalat" w:hAnsi="GHEA Grapalat"/>
                <w:sz w:val="18"/>
              </w:rPr>
            </w:pPr>
            <w:r w:rsidRPr="00964819">
              <w:rPr>
                <w:rFonts w:ascii="GHEA Grapalat" w:hAnsi="GHEA Grapalat"/>
                <w:sz w:val="18"/>
              </w:rPr>
              <w:t>0.749</w:t>
            </w:r>
          </w:p>
        </w:tc>
      </w:tr>
      <w:tr w:rsidR="00D2161D" w:rsidRPr="00C13A67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37CFFA4D" w:rsidR="00D2161D" w:rsidRPr="0096653E" w:rsidRDefault="00964819" w:rsidP="00FD049E">
            <w:pPr>
              <w:jc w:val="right"/>
              <w:rPr>
                <w:rFonts w:ascii="GHEA Grapalat" w:hAnsi="GHEA Grapalat"/>
                <w:sz w:val="18"/>
              </w:rPr>
            </w:pPr>
            <w:r w:rsidRPr="00964819">
              <w:rPr>
                <w:rFonts w:ascii="GHEA Grapalat" w:hAnsi="GHEA Grapalat"/>
                <w:sz w:val="18"/>
              </w:rPr>
              <w:t>31.37</w:t>
            </w:r>
          </w:p>
        </w:tc>
      </w:tr>
      <w:tr w:rsidR="00D2161D" w:rsidRPr="00C13A67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96653E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96653E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96653E" w:rsidRDefault="00D2161D" w:rsidP="00925EB1">
            <w:pPr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96653E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D2161D" w:rsidRPr="00C13A67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6F0312C1" w:rsidR="00D2161D" w:rsidRPr="0096653E" w:rsidRDefault="00964819" w:rsidP="00FD049E">
            <w:pPr>
              <w:jc w:val="right"/>
              <w:rPr>
                <w:rFonts w:ascii="GHEA Grapalat" w:hAnsi="GHEA Grapalat"/>
                <w:color w:val="FF0000"/>
                <w:sz w:val="18"/>
                <w:lang w:val="en-US"/>
              </w:rPr>
            </w:pPr>
            <w:r w:rsidRPr="00964819">
              <w:rPr>
                <w:rFonts w:ascii="GHEA Grapalat" w:hAnsi="GHEA Grapalat"/>
                <w:sz w:val="20"/>
              </w:rPr>
              <w:t>9324.07</w:t>
            </w:r>
          </w:p>
        </w:tc>
      </w:tr>
      <w:tr w:rsidR="00D2161D" w:rsidRPr="00C13A67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6DBFA7BA" w:rsidR="00D2161D" w:rsidRPr="0096653E" w:rsidRDefault="00964819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 w:rsidRPr="00964819">
              <w:rPr>
                <w:rFonts w:ascii="GHEA Grapalat" w:hAnsi="GHEA Grapalat"/>
                <w:sz w:val="20"/>
              </w:rPr>
              <w:t>2257.25</w:t>
            </w:r>
          </w:p>
        </w:tc>
      </w:tr>
      <w:tr w:rsidR="00D2161D" w:rsidRPr="00C13A67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221DC0D8" w:rsidR="00D2161D" w:rsidRPr="0096653E" w:rsidRDefault="00964819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 w:rsidRPr="00964819">
              <w:rPr>
                <w:rFonts w:ascii="GHEA Grapalat" w:hAnsi="GHEA Grapalat"/>
                <w:sz w:val="20"/>
              </w:rPr>
              <w:t>3042.02</w:t>
            </w:r>
          </w:p>
        </w:tc>
      </w:tr>
      <w:tr w:rsidR="00D2161D" w:rsidRPr="00C13A67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3A39C743" w:rsidR="00D2161D" w:rsidRPr="0096653E" w:rsidRDefault="00964819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 w:rsidRPr="00964819">
              <w:rPr>
                <w:rFonts w:ascii="GHEA Grapalat" w:hAnsi="GHEA Grapalat"/>
                <w:sz w:val="20"/>
              </w:rPr>
              <w:t>2839.68</w:t>
            </w:r>
          </w:p>
        </w:tc>
      </w:tr>
      <w:tr w:rsidR="00D2161D" w:rsidRPr="00C13A67" w14:paraId="2BFDFC18" w14:textId="77777777" w:rsidTr="00925EB1">
        <w:tc>
          <w:tcPr>
            <w:tcW w:w="2874" w:type="dxa"/>
          </w:tcPr>
          <w:p w14:paraId="3A664C95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.Մանգան</w:t>
            </w:r>
          </w:p>
        </w:tc>
        <w:tc>
          <w:tcPr>
            <w:tcW w:w="1792" w:type="dxa"/>
            <w:gridSpan w:val="2"/>
          </w:tcPr>
          <w:p w14:paraId="0194C79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43B904E7" w14:textId="6C0573AD" w:rsidR="00D2161D" w:rsidRPr="00964819" w:rsidRDefault="00062130" w:rsidP="00C42F9F">
            <w:pPr>
              <w:jc w:val="right"/>
              <w:rPr>
                <w:rFonts w:ascii="GHEA Grapalat" w:hAnsi="GHEA Grapalat"/>
                <w:color w:val="FF0000"/>
                <w:sz w:val="18"/>
                <w:highlight w:val="yellow"/>
                <w:lang w:val="hy-AM"/>
              </w:rPr>
            </w:pPr>
            <w:r w:rsidRPr="00964819">
              <w:rPr>
                <w:rFonts w:ascii="GHEA Grapalat" w:hAnsi="GHEA Grapalat"/>
                <w:color w:val="FF0000"/>
                <w:sz w:val="18"/>
                <w:lang w:val="en-US"/>
              </w:rPr>
              <w:t xml:space="preserve"> </w:t>
            </w:r>
            <w:r w:rsidR="00C42F9F" w:rsidRPr="00C42F9F">
              <w:rPr>
                <w:rFonts w:ascii="GHEA Grapalat" w:hAnsi="GHEA Grapalat"/>
                <w:sz w:val="18"/>
                <w:lang w:val="en-US"/>
              </w:rPr>
              <w:t>4900</w:t>
            </w:r>
            <w:r w:rsidRPr="00C42F9F">
              <w:rPr>
                <w:rFonts w:ascii="GHEA Grapalat" w:hAnsi="GHEA Grapalat"/>
                <w:sz w:val="18"/>
                <w:lang w:val="en-US"/>
              </w:rPr>
              <w:t>.0</w:t>
            </w:r>
          </w:p>
        </w:tc>
      </w:tr>
      <w:tr w:rsidR="00832534" w:rsidRPr="00832534" w14:paraId="2DA6408A" w14:textId="77777777" w:rsidTr="00925EB1">
        <w:tc>
          <w:tcPr>
            <w:tcW w:w="2874" w:type="dxa"/>
          </w:tcPr>
          <w:p w14:paraId="49BCF26B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2BBE7A76" w:rsidR="00D2161D" w:rsidRPr="00832534" w:rsidRDefault="00832534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832534">
              <w:rPr>
                <w:rFonts w:ascii="GHEA Grapalat" w:hAnsi="GHEA Grapalat"/>
                <w:sz w:val="18"/>
                <w:lang w:val="en-US"/>
              </w:rPr>
              <w:t>810.0</w:t>
            </w:r>
          </w:p>
          <w:p w14:paraId="5B502B9E" w14:textId="77777777" w:rsidR="00D2161D" w:rsidRPr="00832534" w:rsidRDefault="00D2161D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D7057" w:rsidRPr="009D705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D7057" w:rsidRDefault="00D2161D" w:rsidP="00925EB1">
            <w:pPr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9D7057" w:rsidRPr="009D7057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13.216</w:t>
            </w:r>
          </w:p>
        </w:tc>
      </w:tr>
      <w:tr w:rsidR="009D7057" w:rsidRPr="009D7057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 w:rsidRPr="009D7057"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D7057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D7057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77777777" w:rsidR="00D2161D" w:rsidRPr="009D7057" w:rsidRDefault="001D0063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127.75</w:t>
            </w:r>
          </w:p>
        </w:tc>
      </w:tr>
      <w:tr w:rsidR="009D7057" w:rsidRPr="009D7057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en-US"/>
              </w:rPr>
              <w:t>(</w:t>
            </w:r>
            <w:r w:rsidRPr="009D7057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9D7057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</w:rPr>
              <w:t>կ</w:t>
            </w:r>
            <w:r w:rsidRPr="009D7057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FD5DD98" w:rsidR="00D2161D" w:rsidRPr="009D7057" w:rsidRDefault="001D0063" w:rsidP="00C42F9F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6</w:t>
            </w:r>
            <w:r w:rsidRPr="009D7057">
              <w:rPr>
                <w:rFonts w:ascii="GHEA Grapalat" w:hAnsi="GHEA Grapalat"/>
                <w:sz w:val="18"/>
                <w:lang w:val="en-US"/>
              </w:rPr>
              <w:t>.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43</w:t>
            </w:r>
          </w:p>
        </w:tc>
      </w:tr>
      <w:tr w:rsidR="009D7057" w:rsidRPr="009D7057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</w:rPr>
              <w:t xml:space="preserve">   </w:t>
            </w:r>
            <w:bookmarkStart w:id="0" w:name="_GoBack"/>
            <w:bookmarkEnd w:id="0"/>
            <w:r w:rsidRPr="009D7057">
              <w:rPr>
                <w:rFonts w:ascii="GHEA Grapalat" w:hAnsi="GHEA Grapalat"/>
                <w:sz w:val="18"/>
              </w:rPr>
              <w:t xml:space="preserve">   17.62</w:t>
            </w:r>
          </w:p>
        </w:tc>
      </w:tr>
    </w:tbl>
    <w:p w14:paraId="5EB655E7" w14:textId="77777777" w:rsidR="00D2161D" w:rsidRPr="009D705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81EE3"/>
    <w:rsid w:val="00183975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C641D"/>
    <w:rsid w:val="002D28C4"/>
    <w:rsid w:val="002D2CFB"/>
    <w:rsid w:val="002D6007"/>
    <w:rsid w:val="002E3ACC"/>
    <w:rsid w:val="00330976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50BB7"/>
    <w:rsid w:val="00456923"/>
    <w:rsid w:val="004746BF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12B47"/>
    <w:rsid w:val="00645276"/>
    <w:rsid w:val="00653E7F"/>
    <w:rsid w:val="00653FE4"/>
    <w:rsid w:val="0068539B"/>
    <w:rsid w:val="006C6C9B"/>
    <w:rsid w:val="00713B4F"/>
    <w:rsid w:val="00715772"/>
    <w:rsid w:val="00757D03"/>
    <w:rsid w:val="007739D3"/>
    <w:rsid w:val="007B35E8"/>
    <w:rsid w:val="007C3A76"/>
    <w:rsid w:val="007C6B04"/>
    <w:rsid w:val="007D08BA"/>
    <w:rsid w:val="007E37CD"/>
    <w:rsid w:val="007F13C1"/>
    <w:rsid w:val="00832534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F4F13"/>
    <w:rsid w:val="009001C9"/>
    <w:rsid w:val="00925EB1"/>
    <w:rsid w:val="009563E1"/>
    <w:rsid w:val="00963E85"/>
    <w:rsid w:val="00964819"/>
    <w:rsid w:val="0096653E"/>
    <w:rsid w:val="0099034F"/>
    <w:rsid w:val="009A2BAF"/>
    <w:rsid w:val="009A5251"/>
    <w:rsid w:val="009D7057"/>
    <w:rsid w:val="009F090D"/>
    <w:rsid w:val="009F17BF"/>
    <w:rsid w:val="00A05D19"/>
    <w:rsid w:val="00A06329"/>
    <w:rsid w:val="00A72077"/>
    <w:rsid w:val="00A809F3"/>
    <w:rsid w:val="00A9246D"/>
    <w:rsid w:val="00AD3929"/>
    <w:rsid w:val="00AE6B4F"/>
    <w:rsid w:val="00B07210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C17E87"/>
    <w:rsid w:val="00C25593"/>
    <w:rsid w:val="00C42F9F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17842"/>
    <w:rsid w:val="00E40698"/>
    <w:rsid w:val="00E54CC6"/>
    <w:rsid w:val="00E74223"/>
    <w:rsid w:val="00E7765A"/>
    <w:rsid w:val="00EC19E6"/>
    <w:rsid w:val="00F119CA"/>
    <w:rsid w:val="00F257ED"/>
    <w:rsid w:val="00F5655A"/>
    <w:rsid w:val="00F759AB"/>
    <w:rsid w:val="00F87739"/>
    <w:rsid w:val="00FA1C3C"/>
    <w:rsid w:val="00FA43BF"/>
    <w:rsid w:val="00FA5A75"/>
    <w:rsid w:val="00FB12D6"/>
    <w:rsid w:val="00FC6B73"/>
    <w:rsid w:val="00FD049E"/>
    <w:rsid w:val="00FD3DC4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Heghine Hambardzumyan</cp:lastModifiedBy>
  <cp:revision>16</cp:revision>
  <cp:lastPrinted>2021-10-11T07:47:00Z</cp:lastPrinted>
  <dcterms:created xsi:type="dcterms:W3CDTF">2021-04-05T11:01:00Z</dcterms:created>
  <dcterms:modified xsi:type="dcterms:W3CDTF">2021-10-11T07:47:00Z</dcterms:modified>
  <cp:keywords>https://mul2-minfin.gov.am/tasks/376357/oneclick/Bnogt.gin_2021.docx?token=f2e948ee9cbb1f38cc36fb5ea7c36cbb</cp:keywords>
</cp:coreProperties>
</file>