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0CC3695C" w:rsidR="007D42DA" w:rsidRPr="000642B2" w:rsidRDefault="00C50E71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2023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222D64">
        <w:rPr>
          <w:rFonts w:ascii="GHEA Grapalat" w:hAnsi="GHEA Grapalat"/>
          <w:b/>
          <w:sz w:val="26"/>
          <w:szCs w:val="26"/>
          <w:lang w:val="hy-AM"/>
        </w:rPr>
        <w:t>մարտ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724C0B66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2575CE">
        <w:rPr>
          <w:rFonts w:ascii="GHEA Grapalat" w:hAnsi="GHEA Grapalat"/>
          <w:b/>
          <w:sz w:val="24"/>
          <w:lang w:val="hy-AM"/>
        </w:rPr>
        <w:t>3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2575CE">
        <w:rPr>
          <w:rFonts w:ascii="GHEA Grapalat" w:hAnsi="GHEA Grapalat"/>
          <w:b/>
          <w:sz w:val="24"/>
          <w:lang w:val="hy-AM"/>
        </w:rPr>
        <w:t>Հունվար</w:t>
      </w:r>
      <w:r w:rsidR="00921BEE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33623EC6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DC522F">
        <w:rPr>
          <w:rFonts w:ascii="GHEA Grapalat" w:hAnsi="GHEA Grapalat"/>
          <w:sz w:val="24"/>
        </w:rPr>
        <w:t xml:space="preserve"> </w:t>
      </w:r>
      <w:bookmarkStart w:id="0" w:name="_GoBack"/>
      <w:bookmarkEnd w:id="0"/>
      <w:r w:rsidR="00DC522F">
        <w:rPr>
          <w:rFonts w:ascii="GHEA Grapalat" w:hAnsi="GHEA Grapalat"/>
          <w:sz w:val="24"/>
        </w:rPr>
        <w:t>3168.31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1AFD693A" w:rsidR="006948FD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2575CE">
        <w:rPr>
          <w:rFonts w:ascii="GHEA Grapalat" w:hAnsi="GHEA Grapalat"/>
          <w:sz w:val="24"/>
          <w:lang w:val="hy-AM"/>
        </w:rPr>
        <w:t>2.18961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44B459D1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2575CE">
        <w:rPr>
          <w:rFonts w:ascii="GHEA Grapalat" w:hAnsi="GHEA Grapalat"/>
          <w:sz w:val="24"/>
          <w:lang w:val="hy-AM"/>
        </w:rPr>
        <w:t>3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r w:rsidR="002575CE">
        <w:rPr>
          <w:rFonts w:ascii="GHEA Grapalat" w:hAnsi="GHEA Grapalat" w:cs="Sylfaen"/>
          <w:bCs/>
          <w:sz w:val="24"/>
          <w:szCs w:val="24"/>
          <w:lang w:val="hy-AM"/>
        </w:rPr>
        <w:t>հունվար</w:t>
      </w:r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2575CE" w:rsidRPr="002575CE">
        <w:rPr>
          <w:rFonts w:ascii="GHEA Grapalat" w:hAnsi="GHEA Grapalat" w:cs="Sylfaen"/>
          <w:bCs/>
          <w:sz w:val="24"/>
          <w:szCs w:val="24"/>
          <w:lang w:val="hy-AM"/>
        </w:rPr>
        <w:t>237025</w:t>
      </w:r>
      <w:r w:rsidR="001A616F" w:rsidRPr="002523C9">
        <w:rPr>
          <w:rFonts w:ascii="GHEA Grapalat" w:hAnsi="GHEA Grapalat"/>
          <w:sz w:val="24"/>
          <w:lang w:val="hy-AM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15DAF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59D0"/>
    <w:rsid w:val="00337A7F"/>
    <w:rsid w:val="00363687"/>
    <w:rsid w:val="003932A2"/>
    <w:rsid w:val="003A07CD"/>
    <w:rsid w:val="003A7699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C17B4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65C9C"/>
    <w:rsid w:val="006948FD"/>
    <w:rsid w:val="006C09BE"/>
    <w:rsid w:val="0071527D"/>
    <w:rsid w:val="00743DA2"/>
    <w:rsid w:val="00765529"/>
    <w:rsid w:val="00794199"/>
    <w:rsid w:val="007A0442"/>
    <w:rsid w:val="007A7A49"/>
    <w:rsid w:val="007C2735"/>
    <w:rsid w:val="007D086C"/>
    <w:rsid w:val="007D42DA"/>
    <w:rsid w:val="008167EC"/>
    <w:rsid w:val="008170E8"/>
    <w:rsid w:val="008838EE"/>
    <w:rsid w:val="00896014"/>
    <w:rsid w:val="008C5D5D"/>
    <w:rsid w:val="008F025C"/>
    <w:rsid w:val="008F2E83"/>
    <w:rsid w:val="00906081"/>
    <w:rsid w:val="009116D5"/>
    <w:rsid w:val="00921BEE"/>
    <w:rsid w:val="00945327"/>
    <w:rsid w:val="00961F2E"/>
    <w:rsid w:val="009709C3"/>
    <w:rsid w:val="009B20E8"/>
    <w:rsid w:val="009B548D"/>
    <w:rsid w:val="009C13DF"/>
    <w:rsid w:val="009C37DE"/>
    <w:rsid w:val="009D1B94"/>
    <w:rsid w:val="009D79E2"/>
    <w:rsid w:val="00A00132"/>
    <w:rsid w:val="00A32B6A"/>
    <w:rsid w:val="00A34CA9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D21A0"/>
    <w:rsid w:val="00BE4412"/>
    <w:rsid w:val="00C113B4"/>
    <w:rsid w:val="00C1619F"/>
    <w:rsid w:val="00C22492"/>
    <w:rsid w:val="00C23D22"/>
    <w:rsid w:val="00C50E71"/>
    <w:rsid w:val="00C714E8"/>
    <w:rsid w:val="00CE5FEA"/>
    <w:rsid w:val="00D32A90"/>
    <w:rsid w:val="00D651A5"/>
    <w:rsid w:val="00D6588D"/>
    <w:rsid w:val="00D740EB"/>
    <w:rsid w:val="00D74351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E0852"/>
    <w:rsid w:val="00EF0010"/>
    <w:rsid w:val="00EF1CEF"/>
    <w:rsid w:val="00EF4F91"/>
    <w:rsid w:val="00F152A9"/>
    <w:rsid w:val="00F353B8"/>
    <w:rsid w:val="00F625D9"/>
    <w:rsid w:val="00F6533D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Marine Gochumyan</cp:lastModifiedBy>
  <cp:revision>3</cp:revision>
  <cp:lastPrinted>2022-12-08T11:34:00Z</cp:lastPrinted>
  <dcterms:created xsi:type="dcterms:W3CDTF">2023-04-19T13:24:00Z</dcterms:created>
  <dcterms:modified xsi:type="dcterms:W3CDTF">2023-04-25T11:28:00Z</dcterms:modified>
</cp:coreProperties>
</file>